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A6D" w:rsidRDefault="00E35A6D">
      <w:pPr>
        <w:pStyle w:val="ConsPlusNormal0"/>
        <w:jc w:val="both"/>
      </w:pPr>
    </w:p>
    <w:p w:rsidR="00E35A6D" w:rsidRDefault="00870BC7">
      <w:pPr>
        <w:pStyle w:val="ConsPlusTitle0"/>
        <w:jc w:val="center"/>
        <w:outlineLvl w:val="1"/>
      </w:pPr>
      <w:r>
        <w:t>2. Паспорт государственной программы</w:t>
      </w:r>
    </w:p>
    <w:p w:rsidR="00870BC7" w:rsidRDefault="00870BC7">
      <w:pPr>
        <w:pStyle w:val="ConsPlusTitle0"/>
        <w:jc w:val="center"/>
        <w:outlineLvl w:val="1"/>
      </w:pPr>
      <w:r>
        <w:t>«Социальная поддержка» (ред. от 16.10.2025)</w:t>
      </w:r>
    </w:p>
    <w:p w:rsidR="00E35A6D" w:rsidRDefault="00E35A6D">
      <w:pPr>
        <w:pStyle w:val="ConsPlusNormal0"/>
        <w:jc w:val="both"/>
      </w:pPr>
    </w:p>
    <w:p w:rsidR="00E35A6D" w:rsidRDefault="00870BC7">
      <w:pPr>
        <w:pStyle w:val="ConsPlusTitle0"/>
        <w:jc w:val="center"/>
        <w:outlineLvl w:val="2"/>
      </w:pPr>
      <w:r>
        <w:t>2.1. Основные положения</w:t>
      </w:r>
    </w:p>
    <w:p w:rsidR="00E35A6D" w:rsidRDefault="00E35A6D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5726"/>
      </w:tblGrid>
      <w:tr w:rsidR="00E35A6D">
        <w:tc>
          <w:tcPr>
            <w:tcW w:w="3345" w:type="dxa"/>
            <w:vAlign w:val="center"/>
          </w:tcPr>
          <w:p w:rsidR="00E35A6D" w:rsidRDefault="00870BC7">
            <w:pPr>
              <w:pStyle w:val="ConsPlusNormal0"/>
            </w:pPr>
            <w:r>
              <w:t>Куратор государственной программы</w:t>
            </w:r>
          </w:p>
        </w:tc>
        <w:tc>
          <w:tcPr>
            <w:tcW w:w="5726" w:type="dxa"/>
            <w:vAlign w:val="bottom"/>
          </w:tcPr>
          <w:p w:rsidR="00E35A6D" w:rsidRDefault="00870BC7">
            <w:pPr>
              <w:pStyle w:val="ConsPlusNormal0"/>
            </w:pPr>
            <w:r>
              <w:t>Панычев Дмитрий Вячеславович - заместитель Губернатора Мурманской области - министр здравоохранения Мурманской области</w:t>
            </w:r>
          </w:p>
        </w:tc>
      </w:tr>
      <w:tr w:rsidR="00E35A6D">
        <w:tc>
          <w:tcPr>
            <w:tcW w:w="3345" w:type="dxa"/>
            <w:vAlign w:val="center"/>
          </w:tcPr>
          <w:p w:rsidR="00E35A6D" w:rsidRDefault="00870BC7">
            <w:pPr>
              <w:pStyle w:val="ConsPlusNormal0"/>
            </w:pPr>
            <w:r>
              <w:t>Ответственный исполнитель государственной программы</w:t>
            </w:r>
          </w:p>
        </w:tc>
        <w:tc>
          <w:tcPr>
            <w:tcW w:w="5726" w:type="dxa"/>
            <w:vAlign w:val="center"/>
          </w:tcPr>
          <w:p w:rsidR="00E35A6D" w:rsidRDefault="00870BC7">
            <w:pPr>
              <w:pStyle w:val="ConsPlusNormal0"/>
            </w:pPr>
            <w:r>
              <w:t>Министерство труда и социального развития Мурманской области</w:t>
            </w:r>
          </w:p>
          <w:p w:rsidR="00E35A6D" w:rsidRDefault="00870BC7">
            <w:pPr>
              <w:pStyle w:val="ConsPlusNormal0"/>
            </w:pPr>
            <w:r>
              <w:t>(Мякишев Сергей Борисов</w:t>
            </w:r>
            <w:r>
              <w:t>ич - министр труда и социального развития Мурманской области)</w:t>
            </w:r>
          </w:p>
        </w:tc>
      </w:tr>
      <w:tr w:rsidR="00E35A6D">
        <w:tc>
          <w:tcPr>
            <w:tcW w:w="3345" w:type="dxa"/>
            <w:vAlign w:val="center"/>
          </w:tcPr>
          <w:p w:rsidR="00E35A6D" w:rsidRDefault="00870BC7">
            <w:pPr>
              <w:pStyle w:val="ConsPlusNormal0"/>
            </w:pPr>
            <w:r>
              <w:t>Соисполнители государственной программы</w:t>
            </w:r>
          </w:p>
        </w:tc>
        <w:tc>
          <w:tcPr>
            <w:tcW w:w="5726" w:type="dxa"/>
            <w:vAlign w:val="bottom"/>
          </w:tcPr>
          <w:p w:rsidR="00E35A6D" w:rsidRDefault="00870BC7">
            <w:pPr>
              <w:pStyle w:val="ConsPlusNormal0"/>
            </w:pPr>
            <w:r>
              <w:t>Министерство образования и науки Мурманской области (Кузнецова Диана Николаевна);</w:t>
            </w:r>
          </w:p>
          <w:p w:rsidR="00E35A6D" w:rsidRDefault="00870BC7">
            <w:pPr>
              <w:pStyle w:val="ConsPlusNormal0"/>
            </w:pPr>
            <w:r>
              <w:t>Министерство здравоохранения Мурманской области (Панычев Дмитрий Вячесл</w:t>
            </w:r>
            <w:r>
              <w:t>авович);</w:t>
            </w:r>
          </w:p>
          <w:p w:rsidR="00E35A6D" w:rsidRDefault="00870BC7">
            <w:pPr>
              <w:pStyle w:val="ConsPlusNormal0"/>
            </w:pPr>
            <w:r>
              <w:t>Министерство культуры Мурманской области (Обухова Ольга Геннадиевна);</w:t>
            </w:r>
          </w:p>
          <w:p w:rsidR="00E35A6D" w:rsidRDefault="00870BC7">
            <w:pPr>
              <w:pStyle w:val="ConsPlusNormal0"/>
            </w:pPr>
            <w:r>
              <w:t>Министерство строительства Мурманской области (</w:t>
            </w:r>
            <w:proofErr w:type="spellStart"/>
            <w:r>
              <w:t>Грачиков</w:t>
            </w:r>
            <w:proofErr w:type="spellEnd"/>
            <w:r>
              <w:t xml:space="preserve"> Алексей Николаевич)</w:t>
            </w:r>
          </w:p>
        </w:tc>
      </w:tr>
      <w:tr w:rsidR="00E35A6D">
        <w:tc>
          <w:tcPr>
            <w:tcW w:w="3345" w:type="dxa"/>
            <w:vAlign w:val="center"/>
          </w:tcPr>
          <w:p w:rsidR="00E35A6D" w:rsidRDefault="00870BC7">
            <w:pPr>
              <w:pStyle w:val="ConsPlusNormal0"/>
            </w:pPr>
            <w:r>
              <w:t>Период реализации государственной программы</w:t>
            </w:r>
          </w:p>
        </w:tc>
        <w:tc>
          <w:tcPr>
            <w:tcW w:w="5726" w:type="dxa"/>
            <w:vAlign w:val="center"/>
          </w:tcPr>
          <w:p w:rsidR="00E35A6D" w:rsidRDefault="00870BC7">
            <w:pPr>
              <w:pStyle w:val="ConsPlusNormal0"/>
            </w:pPr>
            <w:r>
              <w:t>2021 - 2030</w:t>
            </w:r>
          </w:p>
          <w:p w:rsidR="00E35A6D" w:rsidRDefault="00870BC7">
            <w:pPr>
              <w:pStyle w:val="ConsPlusNormal0"/>
            </w:pPr>
            <w:r>
              <w:t>Этап I: 2021 - 2024.</w:t>
            </w:r>
          </w:p>
          <w:p w:rsidR="00E35A6D" w:rsidRDefault="00870BC7">
            <w:pPr>
              <w:pStyle w:val="ConsPlusNormal0"/>
            </w:pPr>
            <w:r>
              <w:t>Этап II: 2025 - 2030</w:t>
            </w:r>
          </w:p>
        </w:tc>
      </w:tr>
      <w:tr w:rsidR="00E35A6D">
        <w:tc>
          <w:tcPr>
            <w:tcW w:w="3345" w:type="dxa"/>
          </w:tcPr>
          <w:p w:rsidR="00E35A6D" w:rsidRDefault="00870BC7">
            <w:pPr>
              <w:pStyle w:val="ConsPlusNormal0"/>
            </w:pPr>
            <w:r>
              <w:t>Цели государственной программы</w:t>
            </w:r>
          </w:p>
        </w:tc>
        <w:tc>
          <w:tcPr>
            <w:tcW w:w="5726" w:type="dxa"/>
          </w:tcPr>
          <w:p w:rsidR="00E35A6D" w:rsidRDefault="00870BC7">
            <w:pPr>
              <w:pStyle w:val="ConsPlusNormal0"/>
            </w:pPr>
            <w:r>
              <w:t>1. Обеспечение доступности и эффективности предоставления услуг в сфере социального обслуживания населения.</w:t>
            </w:r>
          </w:p>
          <w:p w:rsidR="00E35A6D" w:rsidRDefault="00870BC7">
            <w:pPr>
              <w:pStyle w:val="ConsPlusNormal0"/>
            </w:pPr>
            <w:r>
              <w:t>2. Обеспечение защиты социально уязвимых слоев населения, граждан, оказавшихся в трудной жизненной ситуации.</w:t>
            </w:r>
          </w:p>
          <w:p w:rsidR="00E35A6D" w:rsidRDefault="00870BC7">
            <w:pPr>
              <w:pStyle w:val="ConsPlusNormal0"/>
            </w:pPr>
            <w:r>
              <w:t>3. Повышение качества жизни семей с детьми</w:t>
            </w:r>
          </w:p>
        </w:tc>
      </w:tr>
      <w:tr w:rsidR="00E35A6D">
        <w:tc>
          <w:tcPr>
            <w:tcW w:w="3345" w:type="dxa"/>
            <w:vAlign w:val="center"/>
          </w:tcPr>
          <w:p w:rsidR="00E35A6D" w:rsidRDefault="00870BC7">
            <w:pPr>
              <w:pStyle w:val="ConsPlusNormal0"/>
            </w:pPr>
            <w:r>
              <w:t>Направления (подпрограммы) государственной программы</w:t>
            </w:r>
          </w:p>
        </w:tc>
        <w:tc>
          <w:tcPr>
            <w:tcW w:w="5726" w:type="dxa"/>
            <w:vAlign w:val="bottom"/>
          </w:tcPr>
          <w:p w:rsidR="00E35A6D" w:rsidRDefault="00870BC7">
            <w:pPr>
              <w:pStyle w:val="ConsPlusNormal0"/>
            </w:pPr>
            <w:r>
              <w:t>Направление 1 "Модернизация системы социальной защиты населения Мурманской области".</w:t>
            </w:r>
          </w:p>
          <w:p w:rsidR="00E35A6D" w:rsidRDefault="00870BC7">
            <w:pPr>
              <w:pStyle w:val="ConsPlusNormal0"/>
            </w:pPr>
            <w:r>
              <w:t>Направление 2 "Улучшение положения и качества жизни социально уязвимых сло</w:t>
            </w:r>
            <w:r>
              <w:t>ев населения".</w:t>
            </w:r>
          </w:p>
          <w:p w:rsidR="00E35A6D" w:rsidRDefault="00870BC7">
            <w:pPr>
              <w:pStyle w:val="ConsPlusNormal0"/>
            </w:pPr>
            <w:r>
              <w:t>Направление 3 "Обеспечение реализации государственной программы"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3345" w:type="dxa"/>
            <w:tcBorders>
              <w:bottom w:val="nil"/>
            </w:tcBorders>
          </w:tcPr>
          <w:p w:rsidR="00E35A6D" w:rsidRDefault="00870BC7">
            <w:pPr>
              <w:pStyle w:val="ConsPlusNormal0"/>
            </w:pPr>
            <w:r>
              <w:t>Объемы финансового обеспечения за весь период реализации</w:t>
            </w:r>
          </w:p>
        </w:tc>
        <w:tc>
          <w:tcPr>
            <w:tcW w:w="5726" w:type="dxa"/>
            <w:tcBorders>
              <w:bottom w:val="nil"/>
            </w:tcBorders>
          </w:tcPr>
          <w:p w:rsidR="00E35A6D" w:rsidRDefault="00870BC7">
            <w:pPr>
              <w:pStyle w:val="ConsPlusNormal0"/>
            </w:pPr>
            <w:r>
              <w:t>222259374,1 тыс. рублей, в том числе:</w:t>
            </w:r>
          </w:p>
          <w:p w:rsidR="00E35A6D" w:rsidRDefault="00870BC7">
            <w:pPr>
              <w:pStyle w:val="ConsPlusNormal0"/>
            </w:pPr>
            <w:r>
              <w:t>этап I: 84427236,7 тыс. рублей,</w:t>
            </w:r>
          </w:p>
          <w:p w:rsidR="00E35A6D" w:rsidRDefault="00870BC7">
            <w:pPr>
              <w:pStyle w:val="ConsPlusNormal0"/>
            </w:pPr>
            <w:r>
              <w:t>этап II: 137832137,4 тыс. рублей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t xml:space="preserve">позиция в ред. Постановления Правительства Мурманской области от 23.09.2025 N </w:t>
            </w:r>
            <w:r>
              <w:lastRenderedPageBreak/>
              <w:t>617-ПП</w:t>
            </w:r>
          </w:p>
        </w:tc>
      </w:tr>
      <w:tr w:rsidR="00E35A6D">
        <w:tc>
          <w:tcPr>
            <w:tcW w:w="3345" w:type="dxa"/>
            <w:vAlign w:val="center"/>
          </w:tcPr>
          <w:p w:rsidR="00E35A6D" w:rsidRDefault="00870BC7">
            <w:pPr>
              <w:pStyle w:val="ConsPlusNormal0"/>
            </w:pPr>
            <w:r>
              <w:lastRenderedPageBreak/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5726" w:type="dxa"/>
            <w:vAlign w:val="center"/>
          </w:tcPr>
          <w:p w:rsidR="00E35A6D" w:rsidRDefault="00870BC7">
            <w:pPr>
              <w:pStyle w:val="ConsPlusNormal0"/>
            </w:pPr>
            <w:r>
              <w:t>Государственные программы Российской Федерации:</w:t>
            </w:r>
          </w:p>
          <w:p w:rsidR="00E35A6D" w:rsidRDefault="00870BC7">
            <w:pPr>
              <w:pStyle w:val="ConsPlusNormal0"/>
            </w:pPr>
            <w:r>
              <w:t>- "Социальная</w:t>
            </w:r>
            <w:r>
              <w:t xml:space="preserve"> поддержка граждан"</w:t>
            </w:r>
          </w:p>
          <w:p w:rsidR="00E35A6D" w:rsidRDefault="00870BC7">
            <w:pPr>
              <w:pStyle w:val="ConsPlusNormal0"/>
            </w:pPr>
            <w:r>
              <w:t>- "Доступная среда"</w:t>
            </w:r>
          </w:p>
        </w:tc>
      </w:tr>
    </w:tbl>
    <w:p w:rsidR="00E35A6D" w:rsidRDefault="00E35A6D">
      <w:pPr>
        <w:pStyle w:val="ConsPlusNormal0"/>
        <w:jc w:val="both"/>
      </w:pPr>
    </w:p>
    <w:p w:rsidR="00E35A6D" w:rsidRDefault="00870BC7">
      <w:pPr>
        <w:pStyle w:val="ConsPlusTitle0"/>
        <w:jc w:val="center"/>
        <w:outlineLvl w:val="2"/>
      </w:pPr>
      <w:r>
        <w:t>2.2. Показатели государственной программы</w:t>
      </w:r>
    </w:p>
    <w:p w:rsidR="00E35A6D" w:rsidRDefault="00E35A6D">
      <w:pPr>
        <w:pStyle w:val="ConsPlusNormal0"/>
        <w:jc w:val="both"/>
      </w:pPr>
    </w:p>
    <w:p w:rsidR="00E35A6D" w:rsidRDefault="00E35A6D">
      <w:pPr>
        <w:pStyle w:val="ConsPlusNormal0"/>
        <w:sectPr w:rsidR="00E35A6D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0"/>
        <w:gridCol w:w="1479"/>
        <w:gridCol w:w="906"/>
        <w:gridCol w:w="1735"/>
        <w:gridCol w:w="879"/>
        <w:gridCol w:w="788"/>
        <w:gridCol w:w="461"/>
        <w:gridCol w:w="503"/>
        <w:gridCol w:w="503"/>
        <w:gridCol w:w="461"/>
        <w:gridCol w:w="503"/>
        <w:gridCol w:w="461"/>
        <w:gridCol w:w="503"/>
        <w:gridCol w:w="503"/>
        <w:gridCol w:w="503"/>
        <w:gridCol w:w="503"/>
        <w:gridCol w:w="503"/>
        <w:gridCol w:w="834"/>
        <w:gridCol w:w="1233"/>
        <w:gridCol w:w="1166"/>
        <w:gridCol w:w="1391"/>
      </w:tblGrid>
      <w:tr w:rsidR="00E35A6D">
        <w:tc>
          <w:tcPr>
            <w:tcW w:w="454" w:type="dxa"/>
            <w:vMerge w:val="restart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N п/п</w:t>
            </w:r>
          </w:p>
        </w:tc>
        <w:tc>
          <w:tcPr>
            <w:tcW w:w="2059" w:type="dxa"/>
            <w:vMerge w:val="restart"/>
          </w:tcPr>
          <w:p w:rsidR="00E35A6D" w:rsidRDefault="00870BC7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1219" w:type="dxa"/>
            <w:vMerge w:val="restart"/>
          </w:tcPr>
          <w:p w:rsidR="00E35A6D" w:rsidRDefault="00870BC7">
            <w:pPr>
              <w:pStyle w:val="ConsPlusNormal0"/>
              <w:jc w:val="center"/>
            </w:pPr>
            <w:r>
              <w:t>Уровень показателя</w:t>
            </w:r>
          </w:p>
        </w:tc>
        <w:tc>
          <w:tcPr>
            <w:tcW w:w="2419" w:type="dxa"/>
            <w:vMerge w:val="restart"/>
          </w:tcPr>
          <w:p w:rsidR="00E35A6D" w:rsidRDefault="00870BC7">
            <w:pPr>
              <w:pStyle w:val="ConsPlusNormal0"/>
              <w:jc w:val="center"/>
            </w:pPr>
            <w:r>
              <w:t>Признак возрастания/убывания</w:t>
            </w:r>
          </w:p>
        </w:tc>
        <w:tc>
          <w:tcPr>
            <w:tcW w:w="1204" w:type="dxa"/>
            <w:vMerge w:val="restart"/>
          </w:tcPr>
          <w:p w:rsidR="00E35A6D" w:rsidRDefault="00870BC7">
            <w:pPr>
              <w:pStyle w:val="ConsPlusNormal0"/>
              <w:jc w:val="center"/>
            </w:pPr>
            <w:r>
              <w:t>Единица измерения (по ОКЕИ)</w:t>
            </w:r>
          </w:p>
        </w:tc>
        <w:tc>
          <w:tcPr>
            <w:tcW w:w="1688" w:type="dxa"/>
            <w:gridSpan w:val="2"/>
          </w:tcPr>
          <w:p w:rsidR="00E35A6D" w:rsidRDefault="00870BC7">
            <w:pPr>
              <w:pStyle w:val="ConsPlusNormal0"/>
              <w:jc w:val="center"/>
            </w:pPr>
            <w:r>
              <w:t>Базовое значение</w:t>
            </w:r>
          </w:p>
        </w:tc>
        <w:tc>
          <w:tcPr>
            <w:tcW w:w="6520" w:type="dxa"/>
            <w:gridSpan w:val="10"/>
          </w:tcPr>
          <w:p w:rsidR="00E35A6D" w:rsidRDefault="00870BC7">
            <w:pPr>
              <w:pStyle w:val="ConsPlusNormal0"/>
              <w:jc w:val="center"/>
            </w:pPr>
            <w:r>
              <w:t>Значение показателя по годам</w:t>
            </w:r>
          </w:p>
        </w:tc>
        <w:tc>
          <w:tcPr>
            <w:tcW w:w="1114" w:type="dxa"/>
            <w:vMerge w:val="restart"/>
          </w:tcPr>
          <w:p w:rsidR="00E35A6D" w:rsidRDefault="00870BC7">
            <w:pPr>
              <w:pStyle w:val="ConsPlusNormal0"/>
              <w:jc w:val="center"/>
            </w:pPr>
            <w:r>
              <w:t>Документ</w:t>
            </w:r>
          </w:p>
        </w:tc>
        <w:tc>
          <w:tcPr>
            <w:tcW w:w="1744" w:type="dxa"/>
            <w:vMerge w:val="restart"/>
          </w:tcPr>
          <w:p w:rsidR="00E35A6D" w:rsidRDefault="00870BC7">
            <w:pPr>
              <w:pStyle w:val="ConsPlusNormal0"/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1624" w:type="dxa"/>
            <w:vMerge w:val="restart"/>
          </w:tcPr>
          <w:p w:rsidR="00E35A6D" w:rsidRDefault="00870BC7">
            <w:pPr>
              <w:pStyle w:val="ConsPlusNormal0"/>
              <w:jc w:val="center"/>
            </w:pPr>
            <w:r>
              <w:t>Связь с показателями национальных целей</w:t>
            </w:r>
          </w:p>
        </w:tc>
        <w:tc>
          <w:tcPr>
            <w:tcW w:w="1924" w:type="dxa"/>
            <w:vMerge w:val="restart"/>
          </w:tcPr>
          <w:p w:rsidR="00E35A6D" w:rsidRDefault="00870BC7">
            <w:pPr>
              <w:pStyle w:val="ConsPlusNormal0"/>
              <w:jc w:val="center"/>
            </w:pPr>
            <w:r>
              <w:t>Информационная система</w:t>
            </w:r>
          </w:p>
        </w:tc>
      </w:tr>
      <w:tr w:rsidR="00E35A6D">
        <w:tc>
          <w:tcPr>
            <w:tcW w:w="0" w:type="auto"/>
            <w:vMerge/>
          </w:tcPr>
          <w:p w:rsidR="00E35A6D" w:rsidRDefault="00E35A6D">
            <w:pPr>
              <w:pStyle w:val="ConsPlusNormal0"/>
            </w:pPr>
          </w:p>
        </w:tc>
        <w:tc>
          <w:tcPr>
            <w:tcW w:w="0" w:type="auto"/>
            <w:vMerge/>
          </w:tcPr>
          <w:p w:rsidR="00E35A6D" w:rsidRDefault="00E35A6D">
            <w:pPr>
              <w:pStyle w:val="ConsPlusNormal0"/>
            </w:pPr>
          </w:p>
        </w:tc>
        <w:tc>
          <w:tcPr>
            <w:tcW w:w="0" w:type="auto"/>
            <w:vMerge/>
          </w:tcPr>
          <w:p w:rsidR="00E35A6D" w:rsidRDefault="00E35A6D">
            <w:pPr>
              <w:pStyle w:val="ConsPlusNormal0"/>
            </w:pPr>
          </w:p>
        </w:tc>
        <w:tc>
          <w:tcPr>
            <w:tcW w:w="0" w:type="auto"/>
            <w:vMerge/>
          </w:tcPr>
          <w:p w:rsidR="00E35A6D" w:rsidRDefault="00E35A6D">
            <w:pPr>
              <w:pStyle w:val="ConsPlusNormal0"/>
            </w:pPr>
          </w:p>
        </w:tc>
        <w:tc>
          <w:tcPr>
            <w:tcW w:w="0" w:type="auto"/>
            <w:vMerge/>
          </w:tcPr>
          <w:p w:rsidR="00E35A6D" w:rsidRDefault="00E35A6D">
            <w:pPr>
              <w:pStyle w:val="ConsPlusNormal0"/>
            </w:pPr>
          </w:p>
        </w:tc>
        <w:tc>
          <w:tcPr>
            <w:tcW w:w="1084" w:type="dxa"/>
          </w:tcPr>
          <w:p w:rsidR="00E35A6D" w:rsidRDefault="00870BC7">
            <w:pPr>
              <w:pStyle w:val="ConsPlusNormal0"/>
              <w:jc w:val="center"/>
            </w:pPr>
            <w:r>
              <w:t>Значение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год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2030</w:t>
            </w:r>
          </w:p>
        </w:tc>
        <w:tc>
          <w:tcPr>
            <w:tcW w:w="0" w:type="auto"/>
            <w:vMerge/>
          </w:tcPr>
          <w:p w:rsidR="00E35A6D" w:rsidRDefault="00E35A6D">
            <w:pPr>
              <w:pStyle w:val="ConsPlusNormal0"/>
            </w:pPr>
          </w:p>
        </w:tc>
        <w:tc>
          <w:tcPr>
            <w:tcW w:w="0" w:type="auto"/>
            <w:vMerge/>
          </w:tcPr>
          <w:p w:rsidR="00E35A6D" w:rsidRDefault="00E35A6D">
            <w:pPr>
              <w:pStyle w:val="ConsPlusNormal0"/>
            </w:pPr>
          </w:p>
        </w:tc>
        <w:tc>
          <w:tcPr>
            <w:tcW w:w="0" w:type="auto"/>
            <w:vMerge/>
          </w:tcPr>
          <w:p w:rsidR="00E35A6D" w:rsidRDefault="00E35A6D">
            <w:pPr>
              <w:pStyle w:val="ConsPlusNormal0"/>
            </w:pPr>
          </w:p>
        </w:tc>
        <w:tc>
          <w:tcPr>
            <w:tcW w:w="0" w:type="auto"/>
            <w:vMerge/>
          </w:tcPr>
          <w:p w:rsidR="00E35A6D" w:rsidRDefault="00E35A6D">
            <w:pPr>
              <w:pStyle w:val="ConsPlusNormal0"/>
            </w:pP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059" w:type="dxa"/>
            <w:vAlign w:val="bottom"/>
          </w:tcPr>
          <w:p w:rsidR="00E35A6D" w:rsidRDefault="00870BC7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219" w:type="dxa"/>
          </w:tcPr>
          <w:p w:rsidR="00E35A6D" w:rsidRDefault="00870BC7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419" w:type="dxa"/>
          </w:tcPr>
          <w:p w:rsidR="00E35A6D" w:rsidRDefault="00870BC7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204" w:type="dxa"/>
          </w:tcPr>
          <w:p w:rsidR="00E35A6D" w:rsidRDefault="00870BC7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084" w:type="dxa"/>
          </w:tcPr>
          <w:p w:rsidR="00E35A6D" w:rsidRDefault="00870BC7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И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1114" w:type="dxa"/>
          </w:tcPr>
          <w:p w:rsidR="00E35A6D" w:rsidRDefault="00870BC7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1744" w:type="dxa"/>
          </w:tcPr>
          <w:p w:rsidR="00E35A6D" w:rsidRDefault="00870BC7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1624" w:type="dxa"/>
          </w:tcPr>
          <w:p w:rsidR="00E35A6D" w:rsidRDefault="00870BC7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924" w:type="dxa"/>
          </w:tcPr>
          <w:p w:rsidR="00E35A6D" w:rsidRDefault="00870BC7">
            <w:pPr>
              <w:pStyle w:val="ConsPlusNormal0"/>
              <w:jc w:val="center"/>
            </w:pPr>
            <w:r>
              <w:t>21</w:t>
            </w:r>
          </w:p>
        </w:tc>
      </w:tr>
      <w:tr w:rsidR="00E35A6D">
        <w:tc>
          <w:tcPr>
            <w:tcW w:w="45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21515" w:type="dxa"/>
            <w:gridSpan w:val="20"/>
          </w:tcPr>
          <w:p w:rsidR="00E35A6D" w:rsidRDefault="00870BC7">
            <w:pPr>
              <w:pStyle w:val="ConsPlusNormal0"/>
              <w:jc w:val="center"/>
              <w:outlineLvl w:val="3"/>
            </w:pPr>
            <w:r>
              <w:t>1. Цель государственной программы "</w:t>
            </w:r>
            <w:r>
              <w:t>Обеспечение доступности и эффективности предоставления услуг в сфере социального обслуживания населения"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059" w:type="dxa"/>
            <w:tcBorders>
              <w:bottom w:val="nil"/>
            </w:tcBorders>
            <w:vAlign w:val="center"/>
          </w:tcPr>
          <w:p w:rsidR="00E35A6D" w:rsidRDefault="00870BC7">
            <w:pPr>
              <w:pStyle w:val="ConsPlusNormal0"/>
            </w:pPr>
            <w: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  <w:tc>
          <w:tcPr>
            <w:tcW w:w="12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ГП РФ, ФП вне НП, ГП</w:t>
            </w:r>
          </w:p>
        </w:tc>
        <w:tc>
          <w:tcPr>
            <w:tcW w:w="24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2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202</w:t>
            </w:r>
            <w:r>
              <w:t>1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1114" w:type="dxa"/>
            <w:tcBorders>
              <w:bottom w:val="nil"/>
            </w:tcBorders>
          </w:tcPr>
          <w:p w:rsidR="00E35A6D" w:rsidRDefault="00E35A6D">
            <w:pPr>
              <w:pStyle w:val="ConsPlusNormal0"/>
            </w:pPr>
          </w:p>
        </w:tc>
        <w:tc>
          <w:tcPr>
            <w:tcW w:w="17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Министерство труда и социального развития Мурманской области</w:t>
            </w:r>
          </w:p>
        </w:tc>
        <w:tc>
          <w:tcPr>
            <w:tcW w:w="1624" w:type="dxa"/>
            <w:tcBorders>
              <w:bottom w:val="nil"/>
            </w:tcBorders>
          </w:tcPr>
          <w:p w:rsidR="00E35A6D" w:rsidRDefault="00E35A6D">
            <w:pPr>
              <w:pStyle w:val="ConsPlusNormal0"/>
            </w:pPr>
          </w:p>
        </w:tc>
        <w:tc>
          <w:tcPr>
            <w:tcW w:w="192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21969" w:type="dxa"/>
            <w:gridSpan w:val="21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lastRenderedPageBreak/>
              <w:t>п. 1.1 в ред. Постановления Правительства Мурманской области от 20.08.2025</w:t>
            </w:r>
          </w:p>
          <w:p w:rsidR="00E35A6D" w:rsidRDefault="00870BC7">
            <w:pPr>
              <w:pStyle w:val="ConsPlusNormal0"/>
              <w:jc w:val="both"/>
            </w:pPr>
            <w:r>
              <w:t>N 537-ПП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059" w:type="dxa"/>
          </w:tcPr>
          <w:p w:rsidR="00E35A6D" w:rsidRDefault="00870BC7">
            <w:pPr>
              <w:pStyle w:val="ConsPlusNormal0"/>
            </w:pPr>
            <w:r>
              <w:t>Удельный вес зданий стационарных учреждений социального обслуживания граждан пожилого возраста, инвалидов (взрослых и детей), лиц без определенного места жительства и занятий, требующих реконструкции, зданий, находящихся в аварийном состоянии, ветхих здани</w:t>
            </w:r>
            <w:r>
              <w:t xml:space="preserve">й в общем количестве </w:t>
            </w:r>
            <w:r>
              <w:lastRenderedPageBreak/>
              <w:t>зданий стационарных учреждений социального обслуживания граждан пожилого возраста, инвалидов (взрослых и детей), лиц без определенного места жительства и занятий</w:t>
            </w:r>
          </w:p>
        </w:tc>
        <w:tc>
          <w:tcPr>
            <w:tcW w:w="1219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ГП</w:t>
            </w:r>
          </w:p>
        </w:tc>
        <w:tc>
          <w:tcPr>
            <w:tcW w:w="2419" w:type="dxa"/>
          </w:tcPr>
          <w:p w:rsidR="00E35A6D" w:rsidRDefault="00870BC7">
            <w:pPr>
              <w:pStyle w:val="ConsPlusNormal0"/>
              <w:jc w:val="center"/>
            </w:pPr>
            <w:r>
              <w:t>Убывание</w:t>
            </w:r>
          </w:p>
        </w:tc>
        <w:tc>
          <w:tcPr>
            <w:tcW w:w="1204" w:type="dxa"/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1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1744" w:type="dxa"/>
          </w:tcPr>
          <w:p w:rsidR="00E35A6D" w:rsidRDefault="00870BC7">
            <w:pPr>
              <w:pStyle w:val="ConsPlusNormal0"/>
              <w:jc w:val="center"/>
            </w:pPr>
            <w:r>
              <w:t>Министерство труда и социального развития Мурманской области</w:t>
            </w:r>
          </w:p>
        </w:tc>
        <w:tc>
          <w:tcPr>
            <w:tcW w:w="162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192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1.3</w:t>
            </w:r>
          </w:p>
        </w:tc>
        <w:tc>
          <w:tcPr>
            <w:tcW w:w="2059" w:type="dxa"/>
            <w:vAlign w:val="bottom"/>
          </w:tcPr>
          <w:p w:rsidR="00E35A6D" w:rsidRDefault="00870BC7">
            <w:pPr>
              <w:pStyle w:val="ConsPlusNormal0"/>
            </w:pPr>
            <w:r>
              <w:t>Доля пожилых граждан и инвалидов, получающих долговременный уход, от общего числа нуждающихся в таком уходе граждан</w:t>
            </w:r>
          </w:p>
        </w:tc>
        <w:tc>
          <w:tcPr>
            <w:tcW w:w="1219" w:type="dxa"/>
          </w:tcPr>
          <w:p w:rsidR="00E35A6D" w:rsidRDefault="00870BC7">
            <w:pPr>
              <w:pStyle w:val="ConsPlusNormal0"/>
              <w:jc w:val="center"/>
            </w:pPr>
            <w:r>
              <w:t>ФП в НП</w:t>
            </w:r>
          </w:p>
        </w:tc>
        <w:tc>
          <w:tcPr>
            <w:tcW w:w="2419" w:type="dxa"/>
          </w:tcPr>
          <w:p w:rsidR="00E35A6D" w:rsidRDefault="00870BC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204" w:type="dxa"/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</w:tcPr>
          <w:p w:rsidR="00E35A6D" w:rsidRDefault="00870BC7">
            <w:pPr>
              <w:pStyle w:val="ConsPlusNormal0"/>
              <w:jc w:val="center"/>
            </w:pPr>
            <w:r>
              <w:t>4,1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4,1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4,4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4,6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5,0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5,0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1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1744" w:type="dxa"/>
          </w:tcPr>
          <w:p w:rsidR="00E35A6D" w:rsidRDefault="00870BC7">
            <w:pPr>
              <w:pStyle w:val="ConsPlusNormal0"/>
              <w:jc w:val="center"/>
            </w:pPr>
            <w:r>
              <w:t>Министерство труда и социального развития Мурманской области</w:t>
            </w:r>
          </w:p>
        </w:tc>
        <w:tc>
          <w:tcPr>
            <w:tcW w:w="162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192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</w:tr>
      <w:tr w:rsidR="00E35A6D">
        <w:tc>
          <w:tcPr>
            <w:tcW w:w="45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21515" w:type="dxa"/>
            <w:gridSpan w:val="20"/>
          </w:tcPr>
          <w:p w:rsidR="00E35A6D" w:rsidRDefault="00870BC7">
            <w:pPr>
              <w:pStyle w:val="ConsPlusNormal0"/>
              <w:jc w:val="center"/>
              <w:outlineLvl w:val="3"/>
            </w:pPr>
            <w:r>
              <w:t>2. Цель государственной программы "Обеспечение защиты социально уязвимых слоев населения, граждан, оказавшихся в трудной жизненной ситуации"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059" w:type="dxa"/>
          </w:tcPr>
          <w:p w:rsidR="00E35A6D" w:rsidRDefault="00870BC7">
            <w:pPr>
              <w:pStyle w:val="ConsPlusNormal0"/>
            </w:pPr>
            <w:r>
              <w:t>Доля населения с денежными доходами ниже границы бедности в общей численности населения Мурманской области</w:t>
            </w:r>
          </w:p>
        </w:tc>
        <w:tc>
          <w:tcPr>
            <w:tcW w:w="1219" w:type="dxa"/>
          </w:tcPr>
          <w:p w:rsidR="00E35A6D" w:rsidRDefault="00870BC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2419" w:type="dxa"/>
          </w:tcPr>
          <w:p w:rsidR="00E35A6D" w:rsidRDefault="00870BC7">
            <w:pPr>
              <w:pStyle w:val="ConsPlusNormal0"/>
              <w:jc w:val="center"/>
            </w:pPr>
            <w:r>
              <w:t>Убывание</w:t>
            </w:r>
          </w:p>
        </w:tc>
        <w:tc>
          <w:tcPr>
            <w:tcW w:w="1204" w:type="dxa"/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</w:tcPr>
          <w:p w:rsidR="00E35A6D" w:rsidRDefault="00870BC7">
            <w:pPr>
              <w:pStyle w:val="ConsPlusNormal0"/>
              <w:jc w:val="center"/>
            </w:pPr>
            <w:r>
              <w:t>10,6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9,6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6,7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8,1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6,3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6,1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5,9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5,8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5,7</w:t>
            </w:r>
          </w:p>
        </w:tc>
        <w:tc>
          <w:tcPr>
            <w:tcW w:w="111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1744" w:type="dxa"/>
          </w:tcPr>
          <w:p w:rsidR="00E35A6D" w:rsidRDefault="00870BC7">
            <w:pPr>
              <w:pStyle w:val="ConsPlusNormal0"/>
              <w:jc w:val="center"/>
            </w:pPr>
            <w:r>
              <w:t>Министерство труда и социального развития Мурманской области</w:t>
            </w:r>
          </w:p>
        </w:tc>
        <w:tc>
          <w:tcPr>
            <w:tcW w:w="162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192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2059" w:type="dxa"/>
          </w:tcPr>
          <w:p w:rsidR="00E35A6D" w:rsidRDefault="00870BC7">
            <w:pPr>
              <w:pStyle w:val="ConsPlusNormal0"/>
            </w:pPr>
            <w:r>
              <w:t>Доля граждан, охваченных мерами социальной поддержки, от общего числа населения области</w:t>
            </w:r>
          </w:p>
        </w:tc>
        <w:tc>
          <w:tcPr>
            <w:tcW w:w="1219" w:type="dxa"/>
          </w:tcPr>
          <w:p w:rsidR="00E35A6D" w:rsidRDefault="00870BC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2419" w:type="dxa"/>
          </w:tcPr>
          <w:p w:rsidR="00E35A6D" w:rsidRDefault="00870BC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204" w:type="dxa"/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56,5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56,8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57,0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57,2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57,2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57,2</w:t>
            </w:r>
          </w:p>
        </w:tc>
        <w:tc>
          <w:tcPr>
            <w:tcW w:w="111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1744" w:type="dxa"/>
          </w:tcPr>
          <w:p w:rsidR="00E35A6D" w:rsidRDefault="00870BC7">
            <w:pPr>
              <w:pStyle w:val="ConsPlusNormal0"/>
              <w:jc w:val="center"/>
            </w:pPr>
            <w:r>
              <w:t>Министерство труда и социального развития Мурманской области</w:t>
            </w:r>
          </w:p>
        </w:tc>
        <w:tc>
          <w:tcPr>
            <w:tcW w:w="162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192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059" w:type="dxa"/>
            <w:tcBorders>
              <w:bottom w:val="nil"/>
            </w:tcBorders>
            <w:vAlign w:val="center"/>
          </w:tcPr>
          <w:p w:rsidR="00E35A6D" w:rsidRDefault="00870BC7">
            <w:pPr>
              <w:pStyle w:val="ConsPlusNormal0"/>
            </w:pPr>
            <w:r>
              <w:t xml:space="preserve">Доля сотрудников учреждений социального обслуживания </w:t>
            </w:r>
            <w:r>
              <w:lastRenderedPageBreak/>
              <w:t>населения, принявших участие в мероприятиях по повышению профессиональной компетенции, от общего количества сотрудников учреждений социального обслуживания населения</w:t>
            </w:r>
          </w:p>
        </w:tc>
        <w:tc>
          <w:tcPr>
            <w:tcW w:w="12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ГП, КПМ</w:t>
            </w:r>
          </w:p>
        </w:tc>
        <w:tc>
          <w:tcPr>
            <w:tcW w:w="24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2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7,5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7,5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7,5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7,5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7,5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7,5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7,5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7,5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7,5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7,5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7,5</w:t>
            </w:r>
          </w:p>
        </w:tc>
        <w:tc>
          <w:tcPr>
            <w:tcW w:w="1114" w:type="dxa"/>
            <w:tcBorders>
              <w:bottom w:val="nil"/>
            </w:tcBorders>
          </w:tcPr>
          <w:p w:rsidR="00E35A6D" w:rsidRDefault="00E35A6D">
            <w:pPr>
              <w:pStyle w:val="ConsPlusNormal0"/>
            </w:pPr>
          </w:p>
        </w:tc>
        <w:tc>
          <w:tcPr>
            <w:tcW w:w="17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 xml:space="preserve">Министерство труда и социального развития </w:t>
            </w:r>
            <w:r>
              <w:lastRenderedPageBreak/>
              <w:t>Мурманской области</w:t>
            </w:r>
          </w:p>
        </w:tc>
        <w:tc>
          <w:tcPr>
            <w:tcW w:w="1624" w:type="dxa"/>
            <w:tcBorders>
              <w:bottom w:val="nil"/>
            </w:tcBorders>
          </w:tcPr>
          <w:p w:rsidR="00E35A6D" w:rsidRDefault="00E35A6D">
            <w:pPr>
              <w:pStyle w:val="ConsPlusNormal0"/>
            </w:pPr>
          </w:p>
        </w:tc>
        <w:tc>
          <w:tcPr>
            <w:tcW w:w="192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21969" w:type="dxa"/>
            <w:gridSpan w:val="21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lastRenderedPageBreak/>
              <w:t>п. 2.3 в ред. Постановления Правительства Мурманской области от 20.08.2025</w:t>
            </w:r>
          </w:p>
          <w:p w:rsidR="00E35A6D" w:rsidRDefault="00870BC7">
            <w:pPr>
              <w:pStyle w:val="ConsPlusNormal0"/>
              <w:jc w:val="both"/>
            </w:pPr>
            <w:r>
              <w:t>N 537-ПП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2.4</w:t>
            </w:r>
          </w:p>
        </w:tc>
        <w:tc>
          <w:tcPr>
            <w:tcW w:w="2059" w:type="dxa"/>
            <w:tcBorders>
              <w:bottom w:val="nil"/>
            </w:tcBorders>
            <w:vAlign w:val="center"/>
          </w:tcPr>
          <w:p w:rsidR="00E35A6D" w:rsidRDefault="00870BC7">
            <w:pPr>
              <w:pStyle w:val="ConsPlusNormal0"/>
            </w:pPr>
            <w:r>
              <w:t xml:space="preserve">Доля граждан, охваченных мероприятиями социально ориентированных некоммерческих организаций (СО НКО), </w:t>
            </w:r>
            <w:r>
              <w:lastRenderedPageBreak/>
              <w:t>получивших финансовую поддержку на конкурсной основе на реализацию социально значимых программ (проектов), от общего количества граждан, запланированных к</w:t>
            </w:r>
            <w:r>
              <w:t xml:space="preserve"> участию в таких мероприятиях</w:t>
            </w:r>
          </w:p>
        </w:tc>
        <w:tc>
          <w:tcPr>
            <w:tcW w:w="12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ГП, КПМ</w:t>
            </w:r>
          </w:p>
        </w:tc>
        <w:tc>
          <w:tcPr>
            <w:tcW w:w="24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2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1114" w:type="dxa"/>
            <w:tcBorders>
              <w:bottom w:val="nil"/>
            </w:tcBorders>
          </w:tcPr>
          <w:p w:rsidR="00E35A6D" w:rsidRDefault="00E35A6D">
            <w:pPr>
              <w:pStyle w:val="ConsPlusNormal0"/>
            </w:pPr>
          </w:p>
        </w:tc>
        <w:tc>
          <w:tcPr>
            <w:tcW w:w="17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Министерство труда и социального развития Мурманской области</w:t>
            </w:r>
          </w:p>
        </w:tc>
        <w:tc>
          <w:tcPr>
            <w:tcW w:w="1624" w:type="dxa"/>
            <w:tcBorders>
              <w:bottom w:val="nil"/>
            </w:tcBorders>
          </w:tcPr>
          <w:p w:rsidR="00E35A6D" w:rsidRDefault="00E35A6D">
            <w:pPr>
              <w:pStyle w:val="ConsPlusNormal0"/>
            </w:pPr>
          </w:p>
        </w:tc>
        <w:tc>
          <w:tcPr>
            <w:tcW w:w="192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21969" w:type="dxa"/>
            <w:gridSpan w:val="21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lastRenderedPageBreak/>
              <w:t>п. 2.4 в ред. Постановления Правительства Мурманской области от 20.08.2025</w:t>
            </w:r>
          </w:p>
          <w:p w:rsidR="00E35A6D" w:rsidRDefault="00870BC7">
            <w:pPr>
              <w:pStyle w:val="ConsPlusNormal0"/>
              <w:jc w:val="both"/>
            </w:pPr>
            <w:r>
              <w:t>N 537-ПП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2.5</w:t>
            </w:r>
          </w:p>
        </w:tc>
        <w:tc>
          <w:tcPr>
            <w:tcW w:w="2059" w:type="dxa"/>
            <w:tcBorders>
              <w:bottom w:val="nil"/>
            </w:tcBorders>
          </w:tcPr>
          <w:p w:rsidR="00E35A6D" w:rsidRDefault="00870BC7">
            <w:pPr>
              <w:pStyle w:val="ConsPlusNormal0"/>
            </w:pPr>
            <w:r>
              <w:t xml:space="preserve">Доля доступных для инвалидов и других маломобильных групп населения </w:t>
            </w:r>
            <w:r>
              <w:lastRenderedPageBreak/>
              <w:t>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2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ГП РФ, ГП</w:t>
            </w:r>
          </w:p>
        </w:tc>
        <w:tc>
          <w:tcPr>
            <w:tcW w:w="24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2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73,7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73,7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74,0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74,4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74,8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75,2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80</w:t>
            </w:r>
            <w:r>
              <w:t>,2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80,6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80,8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81,0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81,2</w:t>
            </w:r>
          </w:p>
        </w:tc>
        <w:tc>
          <w:tcPr>
            <w:tcW w:w="1114" w:type="dxa"/>
            <w:tcBorders>
              <w:bottom w:val="nil"/>
            </w:tcBorders>
          </w:tcPr>
          <w:p w:rsidR="00E35A6D" w:rsidRDefault="00E35A6D">
            <w:pPr>
              <w:pStyle w:val="ConsPlusNormal0"/>
            </w:pPr>
          </w:p>
        </w:tc>
        <w:tc>
          <w:tcPr>
            <w:tcW w:w="17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 xml:space="preserve">Министерство труда и социального развития Мурманской </w:t>
            </w:r>
            <w:r>
              <w:lastRenderedPageBreak/>
              <w:t>области</w:t>
            </w:r>
          </w:p>
        </w:tc>
        <w:tc>
          <w:tcPr>
            <w:tcW w:w="1624" w:type="dxa"/>
            <w:tcBorders>
              <w:bottom w:val="nil"/>
            </w:tcBorders>
          </w:tcPr>
          <w:p w:rsidR="00E35A6D" w:rsidRDefault="00E35A6D">
            <w:pPr>
              <w:pStyle w:val="ConsPlusNormal0"/>
            </w:pPr>
          </w:p>
        </w:tc>
        <w:tc>
          <w:tcPr>
            <w:tcW w:w="192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21969" w:type="dxa"/>
            <w:gridSpan w:val="21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lastRenderedPageBreak/>
              <w:t>п. 2.5 в ред. Постановления Правительства Мурманской области от 20.08.2025</w:t>
            </w:r>
          </w:p>
          <w:p w:rsidR="00E35A6D" w:rsidRDefault="00870BC7">
            <w:pPr>
              <w:pStyle w:val="ConsPlusNormal0"/>
              <w:jc w:val="both"/>
            </w:pPr>
            <w:r>
              <w:t>N 537-ПП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2.6</w:t>
            </w:r>
          </w:p>
        </w:tc>
        <w:tc>
          <w:tcPr>
            <w:tcW w:w="2059" w:type="dxa"/>
            <w:vAlign w:val="bottom"/>
          </w:tcPr>
          <w:p w:rsidR="00E35A6D" w:rsidRDefault="00870BC7">
            <w:pPr>
              <w:pStyle w:val="ConsPlusNormal0"/>
            </w:pPr>
            <w:r>
              <w:t xml:space="preserve">Доля детей-сирот и детей, оставшихся без попечения родителей, переданных на воспитание в семьи, в общей численности детей-сирот и детей, оставшихся без </w:t>
            </w:r>
            <w:r>
              <w:lastRenderedPageBreak/>
              <w:t>попечения родителей</w:t>
            </w:r>
          </w:p>
        </w:tc>
        <w:tc>
          <w:tcPr>
            <w:tcW w:w="1219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ГП</w:t>
            </w:r>
          </w:p>
        </w:tc>
        <w:tc>
          <w:tcPr>
            <w:tcW w:w="2419" w:type="dxa"/>
          </w:tcPr>
          <w:p w:rsidR="00E35A6D" w:rsidRDefault="00870BC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204" w:type="dxa"/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</w:tcPr>
          <w:p w:rsidR="00E35A6D" w:rsidRDefault="00870BC7">
            <w:pPr>
              <w:pStyle w:val="ConsPlusNormal0"/>
              <w:jc w:val="center"/>
            </w:pPr>
            <w:r>
              <w:t>91,6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94,4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92,5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93,2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91,6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91,7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93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93,5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94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94,5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111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1744" w:type="dxa"/>
          </w:tcPr>
          <w:p w:rsidR="00E35A6D" w:rsidRDefault="00870BC7">
            <w:pPr>
              <w:pStyle w:val="ConsPlusNormal0"/>
              <w:jc w:val="center"/>
            </w:pPr>
            <w:r>
              <w:t>Министерство образования и науки Мурманской области</w:t>
            </w:r>
          </w:p>
        </w:tc>
        <w:tc>
          <w:tcPr>
            <w:tcW w:w="162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192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2.7</w:t>
            </w:r>
          </w:p>
        </w:tc>
        <w:tc>
          <w:tcPr>
            <w:tcW w:w="2059" w:type="dxa"/>
            <w:tcBorders>
              <w:bottom w:val="nil"/>
            </w:tcBorders>
            <w:vAlign w:val="center"/>
          </w:tcPr>
          <w:p w:rsidR="00E35A6D" w:rsidRDefault="00870BC7">
            <w:pPr>
              <w:pStyle w:val="ConsPlusNormal0"/>
            </w:pPr>
            <w:r>
              <w:t>Доля граждан, охваченных государственной социальной помощью на основании социального контракта, в общей численности малоимущих граждан</w:t>
            </w:r>
          </w:p>
        </w:tc>
        <w:tc>
          <w:tcPr>
            <w:tcW w:w="12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24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2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8,65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5,1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5,2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4,3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6,3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8,2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8,6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9,5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10,5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11,6</w:t>
            </w:r>
          </w:p>
        </w:tc>
        <w:tc>
          <w:tcPr>
            <w:tcW w:w="1114" w:type="dxa"/>
            <w:tcBorders>
              <w:bottom w:val="nil"/>
            </w:tcBorders>
          </w:tcPr>
          <w:p w:rsidR="00E35A6D" w:rsidRDefault="00E35A6D">
            <w:pPr>
              <w:pStyle w:val="ConsPlusNormal0"/>
            </w:pPr>
          </w:p>
        </w:tc>
        <w:tc>
          <w:tcPr>
            <w:tcW w:w="17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Министерство труда и социального развития Мурманской области</w:t>
            </w:r>
          </w:p>
        </w:tc>
        <w:tc>
          <w:tcPr>
            <w:tcW w:w="1624" w:type="dxa"/>
            <w:tcBorders>
              <w:bottom w:val="nil"/>
            </w:tcBorders>
          </w:tcPr>
          <w:p w:rsidR="00E35A6D" w:rsidRDefault="00E35A6D">
            <w:pPr>
              <w:pStyle w:val="ConsPlusNormal0"/>
            </w:pPr>
          </w:p>
        </w:tc>
        <w:tc>
          <w:tcPr>
            <w:tcW w:w="192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21969" w:type="dxa"/>
            <w:gridSpan w:val="21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t>п. 2.7 в ред. Постановления Правительства Мурманской области от 20.08.2025</w:t>
            </w:r>
          </w:p>
          <w:p w:rsidR="00E35A6D" w:rsidRDefault="00870BC7">
            <w:pPr>
              <w:pStyle w:val="ConsPlusNormal0"/>
              <w:jc w:val="both"/>
            </w:pPr>
            <w:r>
              <w:t>N 537-ПП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2.8</w:t>
            </w:r>
          </w:p>
        </w:tc>
        <w:tc>
          <w:tcPr>
            <w:tcW w:w="2059" w:type="dxa"/>
            <w:tcBorders>
              <w:bottom w:val="nil"/>
            </w:tcBorders>
          </w:tcPr>
          <w:p w:rsidR="00E35A6D" w:rsidRDefault="00870BC7">
            <w:pPr>
              <w:pStyle w:val="ConsPlusNormal0"/>
            </w:pPr>
            <w:r>
              <w:t xml:space="preserve">Доля граждан, охваченных государственной социальной помощью на основании социального контракта, среднедушевой доход </w:t>
            </w:r>
            <w:r>
              <w:lastRenderedPageBreak/>
              <w:t>которых (среднедушевой доход семьи которых) превысил величину прожиточного минимума, установленную в субъекте Российской Федерации, по оконч</w:t>
            </w:r>
            <w:r>
              <w:t>ании срока действия социального контракта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2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ГП РФ, ГП</w:t>
            </w:r>
          </w:p>
        </w:tc>
        <w:tc>
          <w:tcPr>
            <w:tcW w:w="24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2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17,6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17,6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16,1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19,1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22,1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38,8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39,7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40,7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41,6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42,6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43,6</w:t>
            </w:r>
          </w:p>
        </w:tc>
        <w:tc>
          <w:tcPr>
            <w:tcW w:w="1114" w:type="dxa"/>
            <w:tcBorders>
              <w:bottom w:val="nil"/>
            </w:tcBorders>
          </w:tcPr>
          <w:p w:rsidR="00E35A6D" w:rsidRDefault="00E35A6D">
            <w:pPr>
              <w:pStyle w:val="ConsPlusNormal0"/>
            </w:pPr>
          </w:p>
        </w:tc>
        <w:tc>
          <w:tcPr>
            <w:tcW w:w="17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Министерство труда и социального развития Мурманской области</w:t>
            </w:r>
          </w:p>
        </w:tc>
        <w:tc>
          <w:tcPr>
            <w:tcW w:w="1624" w:type="dxa"/>
            <w:tcBorders>
              <w:bottom w:val="nil"/>
            </w:tcBorders>
          </w:tcPr>
          <w:p w:rsidR="00E35A6D" w:rsidRDefault="00E35A6D">
            <w:pPr>
              <w:pStyle w:val="ConsPlusNormal0"/>
            </w:pPr>
          </w:p>
        </w:tc>
        <w:tc>
          <w:tcPr>
            <w:tcW w:w="192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21969" w:type="dxa"/>
            <w:gridSpan w:val="21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lastRenderedPageBreak/>
              <w:t>п. 2.8 в ред. Постановления Правительства Мурманской области от 20.08.2025</w:t>
            </w:r>
          </w:p>
          <w:p w:rsidR="00E35A6D" w:rsidRDefault="00870BC7">
            <w:pPr>
              <w:pStyle w:val="ConsPlusNormal0"/>
              <w:jc w:val="both"/>
            </w:pPr>
            <w:r>
              <w:t>N 537-ПП</w:t>
            </w:r>
          </w:p>
        </w:tc>
      </w:tr>
      <w:tr w:rsidR="00E35A6D">
        <w:tc>
          <w:tcPr>
            <w:tcW w:w="45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21515" w:type="dxa"/>
            <w:gridSpan w:val="20"/>
          </w:tcPr>
          <w:p w:rsidR="00E35A6D" w:rsidRDefault="00870BC7">
            <w:pPr>
              <w:pStyle w:val="ConsPlusNormal0"/>
              <w:jc w:val="center"/>
              <w:outlineLvl w:val="3"/>
            </w:pPr>
            <w:r>
              <w:t>3. Цель государственной программы "Повышение качества жизни семей с детьми"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2059" w:type="dxa"/>
          </w:tcPr>
          <w:p w:rsidR="00E35A6D" w:rsidRDefault="00870BC7">
            <w:pPr>
              <w:pStyle w:val="ConsPlusNormal0"/>
            </w:pPr>
            <w:r>
              <w:t>Доля детей из семей с денежными доходами ниже величины прожиточного минимума в Мурманской области от общей численности детей в регионе</w:t>
            </w:r>
          </w:p>
        </w:tc>
        <w:tc>
          <w:tcPr>
            <w:tcW w:w="1219" w:type="dxa"/>
          </w:tcPr>
          <w:p w:rsidR="00E35A6D" w:rsidRDefault="00870BC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2419" w:type="dxa"/>
          </w:tcPr>
          <w:p w:rsidR="00E35A6D" w:rsidRDefault="00870BC7">
            <w:pPr>
              <w:pStyle w:val="ConsPlusNormal0"/>
              <w:jc w:val="center"/>
            </w:pPr>
            <w:r>
              <w:t>Убывание</w:t>
            </w:r>
          </w:p>
        </w:tc>
        <w:tc>
          <w:tcPr>
            <w:tcW w:w="1204" w:type="dxa"/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</w:tcPr>
          <w:p w:rsidR="00E35A6D" w:rsidRDefault="00870BC7">
            <w:pPr>
              <w:pStyle w:val="ConsPlusNormal0"/>
              <w:jc w:val="center"/>
            </w:pPr>
            <w:r>
              <w:t>14,44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11,81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12,75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1,88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16,41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16,4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16,39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16,38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16,37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16,36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16,35</w:t>
            </w:r>
          </w:p>
        </w:tc>
        <w:tc>
          <w:tcPr>
            <w:tcW w:w="111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1744" w:type="dxa"/>
          </w:tcPr>
          <w:p w:rsidR="00E35A6D" w:rsidRDefault="00870BC7">
            <w:pPr>
              <w:pStyle w:val="ConsPlusNormal0"/>
              <w:jc w:val="center"/>
            </w:pPr>
            <w:r>
              <w:t>Министерство труда и социального развития Мурманской области</w:t>
            </w:r>
          </w:p>
        </w:tc>
        <w:tc>
          <w:tcPr>
            <w:tcW w:w="162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192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3.2</w:t>
            </w:r>
          </w:p>
        </w:tc>
        <w:tc>
          <w:tcPr>
            <w:tcW w:w="2059" w:type="dxa"/>
          </w:tcPr>
          <w:p w:rsidR="00E35A6D" w:rsidRDefault="00870BC7">
            <w:pPr>
              <w:pStyle w:val="ConsPlusNormal0"/>
            </w:pPr>
            <w:r>
              <w:t>Доля семей с детьми, имеющих право на меры социальной поддержки, обеспеченных выплатами, из числа обративших</w:t>
            </w:r>
            <w:r>
              <w:lastRenderedPageBreak/>
              <w:t>ся за предоставлением мер социальной поддержки</w:t>
            </w:r>
          </w:p>
        </w:tc>
        <w:tc>
          <w:tcPr>
            <w:tcW w:w="1219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ГП</w:t>
            </w:r>
          </w:p>
        </w:tc>
        <w:tc>
          <w:tcPr>
            <w:tcW w:w="2419" w:type="dxa"/>
          </w:tcPr>
          <w:p w:rsidR="00E35A6D" w:rsidRDefault="00870BC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204" w:type="dxa"/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111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1744" w:type="dxa"/>
          </w:tcPr>
          <w:p w:rsidR="00E35A6D" w:rsidRDefault="00870BC7">
            <w:pPr>
              <w:pStyle w:val="ConsPlusNormal0"/>
              <w:jc w:val="center"/>
            </w:pPr>
            <w:r>
              <w:t>Министерство труда и социального развития Мурманской области</w:t>
            </w:r>
          </w:p>
        </w:tc>
        <w:tc>
          <w:tcPr>
            <w:tcW w:w="162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192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</w:tr>
    </w:tbl>
    <w:p w:rsidR="00E35A6D" w:rsidRDefault="00E35A6D">
      <w:pPr>
        <w:pStyle w:val="ConsPlusNormal0"/>
        <w:jc w:val="both"/>
      </w:pPr>
    </w:p>
    <w:p w:rsidR="00E35A6D" w:rsidRDefault="00870BC7">
      <w:pPr>
        <w:pStyle w:val="ConsPlusTitle0"/>
        <w:jc w:val="center"/>
        <w:outlineLvl w:val="2"/>
      </w:pPr>
      <w:r>
        <w:t>2.3. Помесячный план достижения показателей государственной</w:t>
      </w:r>
    </w:p>
    <w:p w:rsidR="00E35A6D" w:rsidRDefault="00870BC7">
      <w:pPr>
        <w:pStyle w:val="ConsPlusTitle0"/>
        <w:jc w:val="center"/>
      </w:pPr>
      <w:r>
        <w:t>программы</w:t>
      </w:r>
    </w:p>
    <w:p w:rsidR="00E35A6D" w:rsidRDefault="00E35A6D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059"/>
        <w:gridCol w:w="1219"/>
        <w:gridCol w:w="1399"/>
        <w:gridCol w:w="544"/>
        <w:gridCol w:w="544"/>
        <w:gridCol w:w="604"/>
        <w:gridCol w:w="544"/>
        <w:gridCol w:w="514"/>
        <w:gridCol w:w="679"/>
        <w:gridCol w:w="664"/>
        <w:gridCol w:w="499"/>
        <w:gridCol w:w="529"/>
        <w:gridCol w:w="514"/>
        <w:gridCol w:w="829"/>
        <w:gridCol w:w="724"/>
      </w:tblGrid>
      <w:tr w:rsidR="00E35A6D">
        <w:tc>
          <w:tcPr>
            <w:tcW w:w="454" w:type="dxa"/>
            <w:vMerge w:val="restart"/>
            <w:vAlign w:val="center"/>
          </w:tcPr>
          <w:p w:rsidR="00E35A6D" w:rsidRDefault="00870BC7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059" w:type="dxa"/>
            <w:vMerge w:val="restart"/>
            <w:vAlign w:val="center"/>
          </w:tcPr>
          <w:p w:rsidR="00E35A6D" w:rsidRDefault="00870BC7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1219" w:type="dxa"/>
            <w:vMerge w:val="restart"/>
          </w:tcPr>
          <w:p w:rsidR="00E35A6D" w:rsidRDefault="00870BC7">
            <w:pPr>
              <w:pStyle w:val="ConsPlusNormal0"/>
              <w:jc w:val="center"/>
            </w:pPr>
            <w:r>
              <w:t>Уровень показателя</w:t>
            </w:r>
          </w:p>
        </w:tc>
        <w:tc>
          <w:tcPr>
            <w:tcW w:w="1399" w:type="dxa"/>
            <w:vMerge w:val="restart"/>
          </w:tcPr>
          <w:p w:rsidR="00E35A6D" w:rsidRDefault="00870BC7">
            <w:pPr>
              <w:pStyle w:val="ConsPlusNormal0"/>
              <w:jc w:val="center"/>
            </w:pPr>
            <w:r>
              <w:t>Единица измерения (по ОКЕИ)</w:t>
            </w:r>
          </w:p>
        </w:tc>
        <w:tc>
          <w:tcPr>
            <w:tcW w:w="6464" w:type="dxa"/>
            <w:gridSpan w:val="11"/>
          </w:tcPr>
          <w:p w:rsidR="00E35A6D" w:rsidRDefault="00870BC7">
            <w:pPr>
              <w:pStyle w:val="ConsPlusNormal0"/>
              <w:jc w:val="center"/>
            </w:pPr>
            <w:r>
              <w:t>Плановые значения по кварталам/месяцам</w:t>
            </w:r>
          </w:p>
        </w:tc>
        <w:tc>
          <w:tcPr>
            <w:tcW w:w="724" w:type="dxa"/>
            <w:vMerge w:val="restart"/>
          </w:tcPr>
          <w:p w:rsidR="00E35A6D" w:rsidRDefault="00870BC7">
            <w:pPr>
              <w:pStyle w:val="ConsPlusNormal0"/>
              <w:jc w:val="center"/>
            </w:pPr>
            <w:r>
              <w:t>На конец 2025 года</w:t>
            </w:r>
          </w:p>
        </w:tc>
      </w:tr>
      <w:tr w:rsidR="00E35A6D">
        <w:tc>
          <w:tcPr>
            <w:tcW w:w="454" w:type="dxa"/>
            <w:vMerge/>
          </w:tcPr>
          <w:p w:rsidR="00E35A6D" w:rsidRDefault="00E35A6D">
            <w:pPr>
              <w:pStyle w:val="ConsPlusNormal0"/>
            </w:pPr>
          </w:p>
        </w:tc>
        <w:tc>
          <w:tcPr>
            <w:tcW w:w="2059" w:type="dxa"/>
            <w:vMerge/>
          </w:tcPr>
          <w:p w:rsidR="00E35A6D" w:rsidRDefault="00E35A6D">
            <w:pPr>
              <w:pStyle w:val="ConsPlusNormal0"/>
            </w:pPr>
          </w:p>
        </w:tc>
        <w:tc>
          <w:tcPr>
            <w:tcW w:w="1219" w:type="dxa"/>
            <w:vMerge/>
          </w:tcPr>
          <w:p w:rsidR="00E35A6D" w:rsidRDefault="00E35A6D">
            <w:pPr>
              <w:pStyle w:val="ConsPlusNormal0"/>
            </w:pPr>
          </w:p>
        </w:tc>
        <w:tc>
          <w:tcPr>
            <w:tcW w:w="1399" w:type="dxa"/>
            <w:vMerge/>
          </w:tcPr>
          <w:p w:rsidR="00E35A6D" w:rsidRDefault="00E35A6D">
            <w:pPr>
              <w:pStyle w:val="ConsPlusNormal0"/>
            </w:pP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янв.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фев.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март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апр.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май</w:t>
            </w:r>
          </w:p>
        </w:tc>
        <w:tc>
          <w:tcPr>
            <w:tcW w:w="679" w:type="dxa"/>
          </w:tcPr>
          <w:p w:rsidR="00E35A6D" w:rsidRDefault="00870BC7">
            <w:pPr>
              <w:pStyle w:val="ConsPlusNormal0"/>
              <w:jc w:val="center"/>
            </w:pPr>
            <w:r>
              <w:t>июнь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июль</w:t>
            </w:r>
          </w:p>
        </w:tc>
        <w:tc>
          <w:tcPr>
            <w:tcW w:w="499" w:type="dxa"/>
          </w:tcPr>
          <w:p w:rsidR="00E35A6D" w:rsidRDefault="00870BC7">
            <w:pPr>
              <w:pStyle w:val="ConsPlusNormal0"/>
              <w:jc w:val="center"/>
            </w:pPr>
            <w:r>
              <w:t>авг.</w:t>
            </w:r>
          </w:p>
        </w:tc>
        <w:tc>
          <w:tcPr>
            <w:tcW w:w="529" w:type="dxa"/>
          </w:tcPr>
          <w:p w:rsidR="00E35A6D" w:rsidRDefault="00870BC7">
            <w:pPr>
              <w:pStyle w:val="ConsPlusNormal0"/>
              <w:jc w:val="center"/>
            </w:pPr>
            <w:r>
              <w:t>сен.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окт.</w:t>
            </w:r>
          </w:p>
        </w:tc>
        <w:tc>
          <w:tcPr>
            <w:tcW w:w="829" w:type="dxa"/>
          </w:tcPr>
          <w:p w:rsidR="00E35A6D" w:rsidRDefault="00870BC7">
            <w:pPr>
              <w:pStyle w:val="ConsPlusNormal0"/>
              <w:jc w:val="center"/>
            </w:pPr>
            <w:r>
              <w:t>ноябрь</w:t>
            </w:r>
          </w:p>
        </w:tc>
        <w:tc>
          <w:tcPr>
            <w:tcW w:w="724" w:type="dxa"/>
            <w:vMerge/>
          </w:tcPr>
          <w:p w:rsidR="00E35A6D" w:rsidRDefault="00E35A6D">
            <w:pPr>
              <w:pStyle w:val="ConsPlusNormal0"/>
            </w:pP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059" w:type="dxa"/>
          </w:tcPr>
          <w:p w:rsidR="00E35A6D" w:rsidRDefault="00870BC7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219" w:type="dxa"/>
          </w:tcPr>
          <w:p w:rsidR="00E35A6D" w:rsidRDefault="00870BC7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399" w:type="dxa"/>
          </w:tcPr>
          <w:p w:rsidR="00E35A6D" w:rsidRDefault="00870BC7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79" w:type="dxa"/>
          </w:tcPr>
          <w:p w:rsidR="00E35A6D" w:rsidRDefault="00870BC7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и</w:t>
            </w:r>
          </w:p>
        </w:tc>
        <w:tc>
          <w:tcPr>
            <w:tcW w:w="499" w:type="dxa"/>
          </w:tcPr>
          <w:p w:rsidR="00E35A6D" w:rsidRDefault="00870BC7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529" w:type="dxa"/>
          </w:tcPr>
          <w:p w:rsidR="00E35A6D" w:rsidRDefault="00870BC7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829" w:type="dxa"/>
          </w:tcPr>
          <w:p w:rsidR="00E35A6D" w:rsidRDefault="00870BC7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E35A6D" w:rsidRDefault="00870BC7">
            <w:pPr>
              <w:pStyle w:val="ConsPlusNormal0"/>
              <w:jc w:val="center"/>
            </w:pPr>
            <w:r>
              <w:t>16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1865" w:type="dxa"/>
            <w:gridSpan w:val="15"/>
          </w:tcPr>
          <w:p w:rsidR="00E35A6D" w:rsidRDefault="00870BC7">
            <w:pPr>
              <w:pStyle w:val="ConsPlusNormal0"/>
            </w:pPr>
            <w:r>
              <w:t>Цель государственной программы "</w:t>
            </w:r>
            <w:r>
              <w:t>Обеспечение доступности и эффективности предоставления услуг в сфере социального обслуживания населения"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059" w:type="dxa"/>
            <w:tcBorders>
              <w:bottom w:val="nil"/>
            </w:tcBorders>
          </w:tcPr>
          <w:p w:rsidR="00E35A6D" w:rsidRDefault="00870BC7">
            <w:pPr>
              <w:pStyle w:val="ConsPlusNormal0"/>
            </w:pPr>
            <w: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</w:t>
            </w:r>
            <w:r>
              <w:lastRenderedPageBreak/>
              <w:t>в учреждения социального обслуживания населения</w:t>
            </w:r>
          </w:p>
        </w:tc>
        <w:tc>
          <w:tcPr>
            <w:tcW w:w="12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ГП РФ, ФП вне НП, ГП</w:t>
            </w:r>
          </w:p>
        </w:tc>
        <w:tc>
          <w:tcPr>
            <w:tcW w:w="139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51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7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49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52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51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82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2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12319" w:type="dxa"/>
            <w:gridSpan w:val="16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lastRenderedPageBreak/>
              <w:t>п. 1.1 в ред. Постановления Правительства Мурманской области от 20.08.2025</w:t>
            </w:r>
          </w:p>
          <w:p w:rsidR="00E35A6D" w:rsidRDefault="00870BC7">
            <w:pPr>
              <w:pStyle w:val="ConsPlusNormal0"/>
              <w:jc w:val="both"/>
            </w:pPr>
            <w:r>
              <w:t>N 537-ПП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059" w:type="dxa"/>
            <w:vAlign w:val="bottom"/>
          </w:tcPr>
          <w:p w:rsidR="00E35A6D" w:rsidRDefault="00870BC7">
            <w:pPr>
              <w:pStyle w:val="ConsPlusNormal0"/>
            </w:pPr>
            <w:r>
              <w:t>Удельный вес зданий стационарных учреждений социального обслуживания граждан пожилого возраста, инвалидов (взрослых и детей), лиц без определенного места жительства и занятий, требующих реконструкции, зданий, находящихся в аварийном состоянии, ветхих здани</w:t>
            </w:r>
            <w:r>
              <w:t xml:space="preserve">й в общем количестве зданий стационарных учреждений </w:t>
            </w:r>
            <w:r>
              <w:lastRenderedPageBreak/>
              <w:t>социального обслуживания граждан пожилого возраста, инвалидов (взрослых и детей), лиц без определенного места жительства и занятий</w:t>
            </w:r>
          </w:p>
        </w:tc>
        <w:tc>
          <w:tcPr>
            <w:tcW w:w="1219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ГП</w:t>
            </w:r>
          </w:p>
        </w:tc>
        <w:tc>
          <w:tcPr>
            <w:tcW w:w="1399" w:type="dxa"/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29" w:type="dxa"/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1.3</w:t>
            </w:r>
          </w:p>
        </w:tc>
        <w:tc>
          <w:tcPr>
            <w:tcW w:w="2059" w:type="dxa"/>
            <w:vAlign w:val="bottom"/>
          </w:tcPr>
          <w:p w:rsidR="00E35A6D" w:rsidRDefault="00870BC7">
            <w:pPr>
              <w:pStyle w:val="ConsPlusNormal0"/>
            </w:pPr>
            <w:r>
              <w:t>Доля пожилых граждан и инвалидов, получающих долговременный уход, от общего числа нуждающихся в таком уходе граждан</w:t>
            </w:r>
          </w:p>
        </w:tc>
        <w:tc>
          <w:tcPr>
            <w:tcW w:w="1219" w:type="dxa"/>
          </w:tcPr>
          <w:p w:rsidR="00E35A6D" w:rsidRDefault="00870BC7">
            <w:pPr>
              <w:pStyle w:val="ConsPlusNormal0"/>
              <w:jc w:val="center"/>
            </w:pPr>
            <w:r>
              <w:t>ФП в НП</w:t>
            </w:r>
          </w:p>
        </w:tc>
        <w:tc>
          <w:tcPr>
            <w:tcW w:w="1399" w:type="dxa"/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4,6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</w:tcPr>
          <w:p w:rsidR="00E35A6D" w:rsidRDefault="00870BC7">
            <w:pPr>
              <w:pStyle w:val="ConsPlusNormal0"/>
              <w:jc w:val="center"/>
            </w:pPr>
            <w:r>
              <w:t>4,6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29" w:type="dxa"/>
          </w:tcPr>
          <w:p w:rsidR="00E35A6D" w:rsidRDefault="00870BC7">
            <w:pPr>
              <w:pStyle w:val="ConsPlusNormal0"/>
              <w:jc w:val="center"/>
            </w:pPr>
            <w:r>
              <w:t>4,6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A6D" w:rsidRDefault="00870BC7">
            <w:pPr>
              <w:pStyle w:val="ConsPlusNormal0"/>
              <w:jc w:val="center"/>
            </w:pPr>
            <w:r>
              <w:t>4,6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1865" w:type="dxa"/>
            <w:gridSpan w:val="15"/>
          </w:tcPr>
          <w:p w:rsidR="00E35A6D" w:rsidRDefault="00870BC7">
            <w:pPr>
              <w:pStyle w:val="ConsPlusNormal0"/>
            </w:pPr>
            <w:r>
              <w:t>Цель государственной программы "</w:t>
            </w:r>
            <w:r>
              <w:t>Обеспечение защиты социально уязвимых слоев населения, граждан, оказавшихся в трудной жизненной ситуации"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059" w:type="dxa"/>
            <w:vAlign w:val="center"/>
          </w:tcPr>
          <w:p w:rsidR="00E35A6D" w:rsidRDefault="00870BC7">
            <w:pPr>
              <w:pStyle w:val="ConsPlusNormal0"/>
            </w:pPr>
            <w:r>
              <w:t xml:space="preserve">Доля населения с денежными доходами ниже границы бедности в общей численности населения </w:t>
            </w:r>
            <w:r>
              <w:lastRenderedPageBreak/>
              <w:t>Мурманской области</w:t>
            </w:r>
          </w:p>
        </w:tc>
        <w:tc>
          <w:tcPr>
            <w:tcW w:w="1219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ГП</w:t>
            </w:r>
          </w:p>
        </w:tc>
        <w:tc>
          <w:tcPr>
            <w:tcW w:w="1399" w:type="dxa"/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2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A6D" w:rsidRDefault="00870BC7">
            <w:pPr>
              <w:pStyle w:val="ConsPlusNormal0"/>
              <w:jc w:val="center"/>
            </w:pPr>
            <w:r>
              <w:t>6,3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2.2</w:t>
            </w:r>
          </w:p>
        </w:tc>
        <w:tc>
          <w:tcPr>
            <w:tcW w:w="2059" w:type="dxa"/>
            <w:vAlign w:val="center"/>
          </w:tcPr>
          <w:p w:rsidR="00E35A6D" w:rsidRDefault="00870BC7">
            <w:pPr>
              <w:pStyle w:val="ConsPlusNormal0"/>
            </w:pPr>
            <w:r>
              <w:t>Доля граждан, охваченных мерами социальной поддержки, от общего числа населения области</w:t>
            </w:r>
          </w:p>
        </w:tc>
        <w:tc>
          <w:tcPr>
            <w:tcW w:w="1219" w:type="dxa"/>
          </w:tcPr>
          <w:p w:rsidR="00E35A6D" w:rsidRDefault="00870BC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399" w:type="dxa"/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2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A6D" w:rsidRDefault="00870BC7">
            <w:pPr>
              <w:pStyle w:val="ConsPlusNormal0"/>
              <w:jc w:val="center"/>
            </w:pPr>
            <w:r>
              <w:t>56,5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059" w:type="dxa"/>
            <w:tcBorders>
              <w:bottom w:val="nil"/>
            </w:tcBorders>
            <w:vAlign w:val="bottom"/>
          </w:tcPr>
          <w:p w:rsidR="00E35A6D" w:rsidRDefault="00870BC7">
            <w:pPr>
              <w:pStyle w:val="ConsPlusNormal0"/>
            </w:pPr>
            <w:r>
              <w:t>Доля сотрудников учреждений социального обслуживания населения, принявших участие в мероприятиях по повышению профессиональной компетенции, от общего количества сотрудников учреждений социального обслуживания населения</w:t>
            </w:r>
          </w:p>
        </w:tc>
        <w:tc>
          <w:tcPr>
            <w:tcW w:w="12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ГП, КПМ</w:t>
            </w:r>
          </w:p>
        </w:tc>
        <w:tc>
          <w:tcPr>
            <w:tcW w:w="139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7,5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12319" w:type="dxa"/>
            <w:gridSpan w:val="16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t>п. 2.3 в ред. Постановления Правительства Мурманской области от 20.08.2025</w:t>
            </w:r>
          </w:p>
          <w:p w:rsidR="00E35A6D" w:rsidRDefault="00870BC7">
            <w:pPr>
              <w:pStyle w:val="ConsPlusNormal0"/>
              <w:jc w:val="both"/>
            </w:pPr>
            <w:r>
              <w:t>N 537-ПП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2.4</w:t>
            </w:r>
          </w:p>
        </w:tc>
        <w:tc>
          <w:tcPr>
            <w:tcW w:w="2059" w:type="dxa"/>
            <w:tcBorders>
              <w:bottom w:val="nil"/>
            </w:tcBorders>
            <w:vAlign w:val="bottom"/>
          </w:tcPr>
          <w:p w:rsidR="00E35A6D" w:rsidRDefault="00870BC7">
            <w:pPr>
              <w:pStyle w:val="ConsPlusNormal0"/>
            </w:pPr>
            <w:r>
              <w:t>Доля граждан, охваченных мероприятиями социально ориентированных некоммерческих организаций (СО НКО), получивших финансовую поддержку на конкурсной основе на реализацию социально значимых программ (проектов), от общего количества граждан, запланированных к</w:t>
            </w:r>
            <w:r>
              <w:t xml:space="preserve"> участию в таких мероприятиях</w:t>
            </w:r>
          </w:p>
        </w:tc>
        <w:tc>
          <w:tcPr>
            <w:tcW w:w="12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ГП, КПМ</w:t>
            </w:r>
          </w:p>
        </w:tc>
        <w:tc>
          <w:tcPr>
            <w:tcW w:w="139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12319" w:type="dxa"/>
            <w:gridSpan w:val="16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t>п. 2.4 в ред. Постановления Правительства Мурманской области от 20.08.2025</w:t>
            </w:r>
          </w:p>
          <w:p w:rsidR="00E35A6D" w:rsidRDefault="00870BC7">
            <w:pPr>
              <w:pStyle w:val="ConsPlusNormal0"/>
              <w:jc w:val="both"/>
            </w:pPr>
            <w:r>
              <w:t>N 537-ПП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2.5</w:t>
            </w:r>
          </w:p>
        </w:tc>
        <w:tc>
          <w:tcPr>
            <w:tcW w:w="2059" w:type="dxa"/>
            <w:tcBorders>
              <w:bottom w:val="nil"/>
            </w:tcBorders>
            <w:vAlign w:val="bottom"/>
          </w:tcPr>
          <w:p w:rsidR="00E35A6D" w:rsidRDefault="00870BC7">
            <w:pPr>
              <w:pStyle w:val="ConsPlusNormal0"/>
            </w:pPr>
            <w:r>
              <w:t xml:space="preserve">Доля доступных для инвалидов и других маломобильных </w:t>
            </w:r>
            <w:r>
              <w:lastRenderedPageBreak/>
              <w:t>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2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ГП РФ, ГП</w:t>
            </w:r>
          </w:p>
        </w:tc>
        <w:tc>
          <w:tcPr>
            <w:tcW w:w="139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75,2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12319" w:type="dxa"/>
            <w:gridSpan w:val="16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lastRenderedPageBreak/>
              <w:t>п. 2.5 в ред. Постановления</w:t>
            </w:r>
            <w:r>
              <w:t xml:space="preserve"> Правительства Мурманской области от 20.08.2025</w:t>
            </w:r>
          </w:p>
          <w:p w:rsidR="00E35A6D" w:rsidRDefault="00870BC7">
            <w:pPr>
              <w:pStyle w:val="ConsPlusNormal0"/>
              <w:jc w:val="both"/>
            </w:pPr>
            <w:r>
              <w:t>N 537-ПП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2.6</w:t>
            </w:r>
          </w:p>
        </w:tc>
        <w:tc>
          <w:tcPr>
            <w:tcW w:w="2059" w:type="dxa"/>
            <w:vAlign w:val="bottom"/>
          </w:tcPr>
          <w:p w:rsidR="00E35A6D" w:rsidRDefault="00870BC7">
            <w:pPr>
              <w:pStyle w:val="ConsPlusNormal0"/>
            </w:pPr>
            <w: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219" w:type="dxa"/>
          </w:tcPr>
          <w:p w:rsidR="00E35A6D" w:rsidRDefault="00870BC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399" w:type="dxa"/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2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A6D" w:rsidRDefault="00870BC7">
            <w:pPr>
              <w:pStyle w:val="ConsPlusNormal0"/>
              <w:jc w:val="center"/>
            </w:pPr>
            <w:r>
              <w:t>91,7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2.7</w:t>
            </w:r>
          </w:p>
        </w:tc>
        <w:tc>
          <w:tcPr>
            <w:tcW w:w="2059" w:type="dxa"/>
            <w:tcBorders>
              <w:bottom w:val="nil"/>
            </w:tcBorders>
          </w:tcPr>
          <w:p w:rsidR="00E35A6D" w:rsidRDefault="00870BC7">
            <w:pPr>
              <w:pStyle w:val="ConsPlusNormal0"/>
            </w:pPr>
            <w:r>
              <w:t xml:space="preserve">Доля граждан, охваченных государственной социальной помощью на </w:t>
            </w:r>
            <w:r>
              <w:lastRenderedPageBreak/>
              <w:t>основании социального контракта, в общей численности малоимущих граждан</w:t>
            </w:r>
          </w:p>
        </w:tc>
        <w:tc>
          <w:tcPr>
            <w:tcW w:w="12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ГП</w:t>
            </w:r>
          </w:p>
        </w:tc>
        <w:tc>
          <w:tcPr>
            <w:tcW w:w="139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6,3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12319" w:type="dxa"/>
            <w:gridSpan w:val="16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lastRenderedPageBreak/>
              <w:t>п. 2.7 в ред. Постановления</w:t>
            </w:r>
            <w:r>
              <w:t xml:space="preserve"> Правительства Мурманской области от 20.08.2025</w:t>
            </w:r>
          </w:p>
          <w:p w:rsidR="00E35A6D" w:rsidRDefault="00870BC7">
            <w:pPr>
              <w:pStyle w:val="ConsPlusNormal0"/>
              <w:jc w:val="both"/>
            </w:pPr>
            <w:r>
              <w:t>N 537-ПП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2.8</w:t>
            </w:r>
          </w:p>
        </w:tc>
        <w:tc>
          <w:tcPr>
            <w:tcW w:w="2059" w:type="dxa"/>
            <w:tcBorders>
              <w:bottom w:val="nil"/>
            </w:tcBorders>
            <w:vAlign w:val="bottom"/>
          </w:tcPr>
          <w:p w:rsidR="00E35A6D" w:rsidRDefault="00870BC7">
            <w:pPr>
              <w:pStyle w:val="ConsPlusNormal0"/>
            </w:pPr>
            <w:r>
              <w:t xml:space="preserve">Доля граждан, охваченных государственной социальной помощью на основании социального контракта, среднедушевой доход которых (среднедушевой доход семьи которых) превысил величину прожиточного минимума, установленную в субъекте Российской Федерации, по </w:t>
            </w:r>
            <w:r>
              <w:lastRenderedPageBreak/>
              <w:t>оконч</w:t>
            </w:r>
            <w:r>
              <w:t>ании срока действия социального контракта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21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ГП РФ, ГП</w:t>
            </w:r>
          </w:p>
        </w:tc>
        <w:tc>
          <w:tcPr>
            <w:tcW w:w="139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0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54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51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7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49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52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51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829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2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38,8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12319" w:type="dxa"/>
            <w:gridSpan w:val="16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lastRenderedPageBreak/>
              <w:t>п. 2.8 в ред. Постановления</w:t>
            </w:r>
            <w:r>
              <w:t xml:space="preserve"> Правительства Мурманской области от 20.08.2025</w:t>
            </w:r>
          </w:p>
          <w:p w:rsidR="00E35A6D" w:rsidRDefault="00870BC7">
            <w:pPr>
              <w:pStyle w:val="ConsPlusNormal0"/>
              <w:jc w:val="both"/>
            </w:pPr>
            <w:r>
              <w:t>N 537-ПП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1865" w:type="dxa"/>
            <w:gridSpan w:val="15"/>
          </w:tcPr>
          <w:p w:rsidR="00E35A6D" w:rsidRDefault="00870BC7">
            <w:pPr>
              <w:pStyle w:val="ConsPlusNormal0"/>
            </w:pPr>
            <w:r>
              <w:t>Цель государственной программы "Повышение качества жизни семей с детьми"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2059" w:type="dxa"/>
            <w:vAlign w:val="center"/>
          </w:tcPr>
          <w:p w:rsidR="00E35A6D" w:rsidRDefault="00870BC7">
            <w:pPr>
              <w:pStyle w:val="ConsPlusNormal0"/>
            </w:pPr>
            <w:r>
              <w:t>Доля детей из семей с денежными доходами ниже величины прожиточного минимума в Мурманской области от общей численности детей в регионе</w:t>
            </w:r>
          </w:p>
        </w:tc>
        <w:tc>
          <w:tcPr>
            <w:tcW w:w="1219" w:type="dxa"/>
          </w:tcPr>
          <w:p w:rsidR="00E35A6D" w:rsidRDefault="00870BC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399" w:type="dxa"/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2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A6D" w:rsidRDefault="00870BC7">
            <w:pPr>
              <w:pStyle w:val="ConsPlusNormal0"/>
              <w:jc w:val="center"/>
            </w:pPr>
            <w:r>
              <w:t>16,4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3.2</w:t>
            </w:r>
          </w:p>
        </w:tc>
        <w:tc>
          <w:tcPr>
            <w:tcW w:w="2059" w:type="dxa"/>
            <w:vAlign w:val="bottom"/>
          </w:tcPr>
          <w:p w:rsidR="00E35A6D" w:rsidRDefault="00870BC7">
            <w:pPr>
              <w:pStyle w:val="ConsPlusNormal0"/>
            </w:pPr>
            <w:r>
              <w:t xml:space="preserve">Доля семей с детьми, имеющих </w:t>
            </w:r>
            <w:r>
              <w:lastRenderedPageBreak/>
              <w:t>право на меры социальной поддержки, обеспеченных выплатами, из числа обратившихся за предоставлением мер социальной поддержки</w:t>
            </w:r>
          </w:p>
        </w:tc>
        <w:tc>
          <w:tcPr>
            <w:tcW w:w="1219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ГП</w:t>
            </w:r>
          </w:p>
        </w:tc>
        <w:tc>
          <w:tcPr>
            <w:tcW w:w="1399" w:type="dxa"/>
          </w:tcPr>
          <w:p w:rsidR="00E35A6D" w:rsidRDefault="00870BC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54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29" w:type="dxa"/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514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</w:tcPr>
          <w:p w:rsidR="00E35A6D" w:rsidRDefault="00870BC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A6D" w:rsidRDefault="00870BC7">
            <w:pPr>
              <w:pStyle w:val="ConsPlusNormal0"/>
              <w:jc w:val="center"/>
            </w:pPr>
            <w:r>
              <w:t>100</w:t>
            </w:r>
          </w:p>
        </w:tc>
      </w:tr>
    </w:tbl>
    <w:p w:rsidR="00E35A6D" w:rsidRDefault="00E35A6D">
      <w:pPr>
        <w:pStyle w:val="ConsPlusNormal0"/>
        <w:sectPr w:rsidR="00E35A6D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E35A6D" w:rsidRDefault="00E35A6D">
      <w:pPr>
        <w:pStyle w:val="ConsPlusNormal0"/>
        <w:jc w:val="both"/>
      </w:pPr>
    </w:p>
    <w:p w:rsidR="00E35A6D" w:rsidRDefault="00870BC7">
      <w:pPr>
        <w:pStyle w:val="ConsPlusTitle0"/>
        <w:jc w:val="center"/>
        <w:outlineLvl w:val="2"/>
      </w:pPr>
      <w:r>
        <w:t>2.4. Структура государственной программы</w:t>
      </w:r>
    </w:p>
    <w:p w:rsidR="00E35A6D" w:rsidRDefault="00E35A6D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529"/>
        <w:gridCol w:w="3798"/>
        <w:gridCol w:w="3572"/>
      </w:tblGrid>
      <w:tr w:rsidR="00E35A6D">
        <w:tc>
          <w:tcPr>
            <w:tcW w:w="454" w:type="dxa"/>
            <w:vAlign w:val="center"/>
          </w:tcPr>
          <w:p w:rsidR="00E35A6D" w:rsidRDefault="00870BC7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3529" w:type="dxa"/>
            <w:vAlign w:val="center"/>
          </w:tcPr>
          <w:p w:rsidR="00E35A6D" w:rsidRDefault="00870BC7">
            <w:pPr>
              <w:pStyle w:val="ConsPlusNormal0"/>
              <w:jc w:val="center"/>
            </w:pPr>
            <w:r>
              <w:t>Задачи структурного элемента</w:t>
            </w:r>
          </w:p>
        </w:tc>
        <w:tc>
          <w:tcPr>
            <w:tcW w:w="3798" w:type="dxa"/>
            <w:vAlign w:val="center"/>
          </w:tcPr>
          <w:p w:rsidR="00E35A6D" w:rsidRDefault="00870BC7">
            <w:pPr>
              <w:pStyle w:val="ConsPlusNormal0"/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72" w:type="dxa"/>
            <w:vAlign w:val="center"/>
          </w:tcPr>
          <w:p w:rsidR="00E35A6D" w:rsidRDefault="00870BC7">
            <w:pPr>
              <w:pStyle w:val="ConsPlusNormal0"/>
              <w:jc w:val="center"/>
            </w:pPr>
            <w:r>
              <w:t>Связь с показателями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3529" w:type="dxa"/>
          </w:tcPr>
          <w:p w:rsidR="00E35A6D" w:rsidRDefault="00870BC7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3798" w:type="dxa"/>
          </w:tcPr>
          <w:p w:rsidR="00E35A6D" w:rsidRDefault="00870BC7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3572" w:type="dxa"/>
          </w:tcPr>
          <w:p w:rsidR="00E35A6D" w:rsidRDefault="00870BC7">
            <w:pPr>
              <w:pStyle w:val="ConsPlusNormal0"/>
              <w:jc w:val="center"/>
            </w:pPr>
            <w:r>
              <w:t>4</w:t>
            </w:r>
          </w:p>
        </w:tc>
      </w:tr>
      <w:tr w:rsidR="00E35A6D">
        <w:tc>
          <w:tcPr>
            <w:tcW w:w="454" w:type="dxa"/>
            <w:vAlign w:val="center"/>
          </w:tcPr>
          <w:p w:rsidR="00E35A6D" w:rsidRDefault="00870BC7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0899" w:type="dxa"/>
            <w:gridSpan w:val="3"/>
            <w:vAlign w:val="center"/>
          </w:tcPr>
          <w:p w:rsidR="00E35A6D" w:rsidRDefault="00870BC7">
            <w:pPr>
              <w:pStyle w:val="ConsPlusNormal0"/>
              <w:jc w:val="center"/>
            </w:pPr>
            <w:r>
              <w:t>Направление (подпрограмма) "Модернизация системы социальной защиты населения Мурманской области"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0899" w:type="dxa"/>
            <w:gridSpan w:val="3"/>
          </w:tcPr>
          <w:p w:rsidR="00E35A6D" w:rsidRDefault="00870BC7">
            <w:pPr>
              <w:pStyle w:val="ConsPlusNormal0"/>
              <w:jc w:val="center"/>
            </w:pPr>
            <w:r>
              <w:t>Региональный проект "Старшее поколение"</w:t>
            </w:r>
          </w:p>
        </w:tc>
      </w:tr>
      <w:tr w:rsidR="00E35A6D">
        <w:tc>
          <w:tcPr>
            <w:tcW w:w="45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3529" w:type="dxa"/>
            <w:vAlign w:val="bottom"/>
          </w:tcPr>
          <w:p w:rsidR="00E35A6D" w:rsidRDefault="00870BC7">
            <w:pPr>
              <w:pStyle w:val="ConsPlusNormal0"/>
              <w:jc w:val="center"/>
            </w:pPr>
            <w:r>
              <w:t>Ответственный за реализацию - Министерство труда и социального развития Мурманской области. Соисполнитель - Министерство строительства Мурманской области</w:t>
            </w:r>
          </w:p>
        </w:tc>
        <w:tc>
          <w:tcPr>
            <w:tcW w:w="7370" w:type="dxa"/>
            <w:gridSpan w:val="2"/>
          </w:tcPr>
          <w:p w:rsidR="00E35A6D" w:rsidRDefault="00870BC7">
            <w:pPr>
              <w:pStyle w:val="ConsPlusNormal0"/>
              <w:jc w:val="center"/>
            </w:pPr>
            <w:r>
              <w:t>Срок реализации: 01.01.2025 - 31.12.2026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3529" w:type="dxa"/>
          </w:tcPr>
          <w:p w:rsidR="00E35A6D" w:rsidRDefault="00870BC7">
            <w:pPr>
              <w:pStyle w:val="ConsPlusNormal0"/>
              <w:jc w:val="center"/>
            </w:pPr>
            <w:r>
              <w:t>К 2030 году обеспечен охват старшего поколения семьи долговременным уходом из числа нуждающихся и созданы условия для поддержания активного образа жизни пожилых людей</w:t>
            </w:r>
          </w:p>
        </w:tc>
        <w:tc>
          <w:tcPr>
            <w:tcW w:w="3798" w:type="dxa"/>
            <w:vAlign w:val="bottom"/>
          </w:tcPr>
          <w:p w:rsidR="00E35A6D" w:rsidRDefault="00870BC7">
            <w:pPr>
              <w:pStyle w:val="ConsPlusNormal0"/>
            </w:pPr>
            <w:r>
              <w:t>1. Обеспечены системой долговременного ухода лица старше трудоспособного возраста и инвал</w:t>
            </w:r>
            <w:r>
              <w:t>иды, нуждающиеся в социальном обслуживании.</w:t>
            </w:r>
          </w:p>
          <w:p w:rsidR="00E35A6D" w:rsidRDefault="00870BC7">
            <w:pPr>
              <w:pStyle w:val="ConsPlusNormal0"/>
            </w:pPr>
            <w:r>
              <w:t xml:space="preserve">В систему долговременного ухода включены граждане пожилого возраста и инвалиды, которые не способны полностью или частично осуществлять самообслуживание, самостоятельно передвигаться, </w:t>
            </w:r>
            <w:r>
              <w:lastRenderedPageBreak/>
              <w:t>обеспечивать свои основные ж</w:t>
            </w:r>
            <w:r>
              <w:t>изненные потребности.</w:t>
            </w:r>
          </w:p>
          <w:p w:rsidR="00E35A6D" w:rsidRDefault="00870BC7">
            <w:pPr>
              <w:pStyle w:val="ConsPlusNormal0"/>
            </w:pPr>
            <w:r>
              <w:t>2. Обеспечены безопасные и комфортные условия предоставления социальных услуг в сфере социального обслуживания. Финансово обеспечены затраты на капитальный ремонт зданий учреждений, осуществляющих стационарное социальное обслуживание,</w:t>
            </w:r>
            <w:r>
              <w:t xml:space="preserve"> включая социально-реабилитационные мероприятия</w:t>
            </w:r>
          </w:p>
        </w:tc>
        <w:tc>
          <w:tcPr>
            <w:tcW w:w="3572" w:type="dxa"/>
          </w:tcPr>
          <w:p w:rsidR="00E35A6D" w:rsidRDefault="00870BC7">
            <w:pPr>
              <w:pStyle w:val="ConsPlusNormal0"/>
            </w:pPr>
            <w:r>
              <w:lastRenderedPageBreak/>
              <w:t>1.3. Доля пожилых граждан и инвалидов, получающих долговременный уход, от общего числа нуждающихся в таком уходе граждан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1</w:t>
            </w:r>
          </w:p>
        </w:tc>
        <w:tc>
          <w:tcPr>
            <w:tcW w:w="10899" w:type="dxa"/>
            <w:gridSpan w:val="3"/>
          </w:tcPr>
          <w:p w:rsidR="00E35A6D" w:rsidRDefault="00870BC7">
            <w:pPr>
              <w:pStyle w:val="ConsPlusNormal0"/>
              <w:jc w:val="center"/>
            </w:pPr>
            <w:r>
              <w:t>Комплекс процессных мероприятий "</w:t>
            </w:r>
            <w:r>
              <w:t>Обеспечение качества предоставления услуг населению государственными областными учреждениями системы социального обслуживания населения, привлечение к оказанию услуг в сфере социального обслуживания негосударственных организаций"</w:t>
            </w:r>
          </w:p>
        </w:tc>
      </w:tr>
      <w:tr w:rsidR="00E35A6D">
        <w:tc>
          <w:tcPr>
            <w:tcW w:w="45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3529" w:type="dxa"/>
          </w:tcPr>
          <w:p w:rsidR="00E35A6D" w:rsidRDefault="00870BC7">
            <w:pPr>
              <w:pStyle w:val="ConsPlusNormal0"/>
              <w:jc w:val="center"/>
            </w:pPr>
            <w:r>
              <w:t>Ответственный за реализа</w:t>
            </w:r>
            <w:r>
              <w:t>цию - Министерство труда и социального развития Мурманской области</w:t>
            </w:r>
          </w:p>
        </w:tc>
        <w:tc>
          <w:tcPr>
            <w:tcW w:w="7370" w:type="dxa"/>
            <w:gridSpan w:val="2"/>
          </w:tcPr>
          <w:p w:rsidR="00E35A6D" w:rsidRDefault="00870BC7">
            <w:pPr>
              <w:pStyle w:val="ConsPlusNormal0"/>
              <w:jc w:val="center"/>
            </w:pPr>
            <w:r>
              <w:t>Срок реализации: 01.01.2025 - 31.12.2030</w:t>
            </w:r>
          </w:p>
        </w:tc>
      </w:tr>
      <w:tr w:rsidR="00E35A6D">
        <w:tc>
          <w:tcPr>
            <w:tcW w:w="454" w:type="dxa"/>
            <w:vMerge w:val="restart"/>
          </w:tcPr>
          <w:p w:rsidR="00E35A6D" w:rsidRDefault="00870BC7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3529" w:type="dxa"/>
            <w:vAlign w:val="bottom"/>
          </w:tcPr>
          <w:p w:rsidR="00E35A6D" w:rsidRDefault="00870BC7">
            <w:pPr>
              <w:pStyle w:val="ConsPlusNormal0"/>
              <w:jc w:val="center"/>
            </w:pPr>
            <w:r>
              <w:t>Обеспечение предоставления качественных и своевременных услуг населению государственными областными учреждениями социального обслуживания населения</w:t>
            </w:r>
          </w:p>
        </w:tc>
        <w:tc>
          <w:tcPr>
            <w:tcW w:w="3798" w:type="dxa"/>
          </w:tcPr>
          <w:p w:rsidR="00E35A6D" w:rsidRDefault="00870BC7">
            <w:pPr>
              <w:pStyle w:val="ConsPlusNormal0"/>
            </w:pPr>
            <w:r>
              <w:t>Удовлетворены потребности пожилых граждан, инвалидов, включая детей-инвалидов, семей и детей в социальном обслуживании</w:t>
            </w:r>
          </w:p>
        </w:tc>
        <w:tc>
          <w:tcPr>
            <w:tcW w:w="3572" w:type="dxa"/>
            <w:vMerge w:val="restart"/>
          </w:tcPr>
          <w:p w:rsidR="00E35A6D" w:rsidRDefault="00870BC7">
            <w:pPr>
              <w:pStyle w:val="ConsPlusNormal0"/>
            </w:pPr>
            <w:r>
              <w:t>1.1. Доля граждан, получивших социальные услуги в организациях социального обслуживания населения, в общем числе граждан, обратившихся за</w:t>
            </w:r>
            <w:r>
              <w:t xml:space="preserve"> получением социальных услуг в учреждения социального обслуживания населения</w:t>
            </w:r>
          </w:p>
        </w:tc>
      </w:tr>
      <w:tr w:rsidR="00E35A6D">
        <w:tc>
          <w:tcPr>
            <w:tcW w:w="454" w:type="dxa"/>
            <w:vMerge/>
          </w:tcPr>
          <w:p w:rsidR="00E35A6D" w:rsidRDefault="00E35A6D">
            <w:pPr>
              <w:pStyle w:val="ConsPlusNormal0"/>
            </w:pPr>
          </w:p>
        </w:tc>
        <w:tc>
          <w:tcPr>
            <w:tcW w:w="3529" w:type="dxa"/>
          </w:tcPr>
          <w:p w:rsidR="00E35A6D" w:rsidRDefault="00870BC7">
            <w:pPr>
              <w:pStyle w:val="ConsPlusNormal0"/>
              <w:jc w:val="center"/>
            </w:pPr>
            <w:r>
              <w:t xml:space="preserve">Привлечение к оказанию услуг в сфере социального обслуживания </w:t>
            </w:r>
            <w:r>
              <w:lastRenderedPageBreak/>
              <w:t>негосударственных организаций</w:t>
            </w:r>
          </w:p>
        </w:tc>
        <w:tc>
          <w:tcPr>
            <w:tcW w:w="3798" w:type="dxa"/>
          </w:tcPr>
          <w:p w:rsidR="00E35A6D" w:rsidRDefault="00870BC7">
            <w:pPr>
              <w:pStyle w:val="ConsPlusNormal0"/>
            </w:pPr>
            <w:r>
              <w:lastRenderedPageBreak/>
              <w:t xml:space="preserve">Увеличено количество негосударственных поставщиков социальных услуг, </w:t>
            </w:r>
            <w:r>
              <w:lastRenderedPageBreak/>
              <w:t>осуществляющих социальное обслуживание, в общем количестве поставщиков социальных услуг, осуществляющих социальное обслуживание, всех форм собственности, включенных в реестр поставщиков</w:t>
            </w:r>
          </w:p>
        </w:tc>
        <w:tc>
          <w:tcPr>
            <w:tcW w:w="3572" w:type="dxa"/>
            <w:vMerge/>
          </w:tcPr>
          <w:p w:rsidR="00E35A6D" w:rsidRDefault="00E35A6D">
            <w:pPr>
              <w:pStyle w:val="ConsPlusNormal0"/>
            </w:pP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2</w:t>
            </w:r>
          </w:p>
        </w:tc>
        <w:tc>
          <w:tcPr>
            <w:tcW w:w="10899" w:type="dxa"/>
            <w:gridSpan w:val="3"/>
          </w:tcPr>
          <w:p w:rsidR="00E35A6D" w:rsidRDefault="00870BC7">
            <w:pPr>
              <w:pStyle w:val="ConsPlusNormal0"/>
              <w:jc w:val="center"/>
            </w:pPr>
            <w:r>
              <w:t>Комплекс процессных мероприятий "Развитие материально-технической базы и обеспечение комплексной безопасности учреждений социальной защиты населения"</w:t>
            </w:r>
          </w:p>
        </w:tc>
      </w:tr>
      <w:tr w:rsidR="00E35A6D">
        <w:tc>
          <w:tcPr>
            <w:tcW w:w="45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3529" w:type="dxa"/>
          </w:tcPr>
          <w:p w:rsidR="00E35A6D" w:rsidRDefault="00870BC7">
            <w:pPr>
              <w:pStyle w:val="ConsPlusNormal0"/>
              <w:jc w:val="center"/>
            </w:pPr>
            <w:r>
              <w:t>Ответственный за реализацию - Министерство труда и социального развития Мурманской области</w:t>
            </w:r>
          </w:p>
        </w:tc>
        <w:tc>
          <w:tcPr>
            <w:tcW w:w="7370" w:type="dxa"/>
            <w:gridSpan w:val="2"/>
          </w:tcPr>
          <w:p w:rsidR="00E35A6D" w:rsidRDefault="00870BC7">
            <w:pPr>
              <w:pStyle w:val="ConsPlusNormal0"/>
              <w:jc w:val="center"/>
            </w:pPr>
            <w:r>
              <w:t>Срок реализации: 01.01.2025 - 31.12.2030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3529" w:type="dxa"/>
          </w:tcPr>
          <w:p w:rsidR="00E35A6D" w:rsidRDefault="00870BC7">
            <w:pPr>
              <w:pStyle w:val="ConsPlusNormal0"/>
            </w:pPr>
            <w:r>
              <w:t>Обеспечение соответствия учреждений социальной защиты санитарно-эпидемиологическим, противопожарным, нормам и требованиям безопасности</w:t>
            </w:r>
          </w:p>
        </w:tc>
        <w:tc>
          <w:tcPr>
            <w:tcW w:w="3798" w:type="dxa"/>
          </w:tcPr>
          <w:p w:rsidR="00E35A6D" w:rsidRDefault="00870BC7">
            <w:pPr>
              <w:pStyle w:val="ConsPlusNormal0"/>
            </w:pPr>
            <w:r>
              <w:t>Развита инфраструктура учреждений социального обслуживания. Устранены предп</w:t>
            </w:r>
            <w:r>
              <w:t>исания контрольно-надзорных органов, улучшены условия комплексной безопасности в государственных областных учреждениях системы социальной защиты населения</w:t>
            </w:r>
          </w:p>
        </w:tc>
        <w:tc>
          <w:tcPr>
            <w:tcW w:w="3572" w:type="dxa"/>
            <w:vAlign w:val="bottom"/>
          </w:tcPr>
          <w:p w:rsidR="00E35A6D" w:rsidRDefault="00870BC7">
            <w:pPr>
              <w:pStyle w:val="ConsPlusNormal0"/>
            </w:pPr>
            <w:r>
              <w:t xml:space="preserve">1.2. Удельный вес зданий стационарных учреждений социального обслуживания граждан пожилого возраста, </w:t>
            </w:r>
            <w:r>
              <w:t>инвалидов (взрослых и детей), лиц без определенного места жительства и занятий, требующих реконструкции, зданий, находящихся в аварийном состоянии, ветхих зданий в общем количестве зданий стационарных учреждений социального обслуживания граждан пожилого во</w:t>
            </w:r>
            <w:r>
              <w:t xml:space="preserve">зраста, инвалидов (взрослых и детей), лиц без определенного </w:t>
            </w:r>
            <w:r>
              <w:lastRenderedPageBreak/>
              <w:t>места жительства и занятий</w:t>
            </w:r>
          </w:p>
        </w:tc>
      </w:tr>
      <w:tr w:rsidR="00E35A6D">
        <w:tc>
          <w:tcPr>
            <w:tcW w:w="454" w:type="dxa"/>
            <w:vAlign w:val="center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2</w:t>
            </w:r>
          </w:p>
        </w:tc>
        <w:tc>
          <w:tcPr>
            <w:tcW w:w="10899" w:type="dxa"/>
            <w:gridSpan w:val="3"/>
            <w:vAlign w:val="center"/>
          </w:tcPr>
          <w:p w:rsidR="00E35A6D" w:rsidRDefault="00870BC7">
            <w:pPr>
              <w:pStyle w:val="ConsPlusNormal0"/>
              <w:jc w:val="center"/>
            </w:pPr>
            <w:r>
              <w:t>Направление (подпрограмма) "Улучшение положения и качества жизни социально уязвимых слоев населения"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E35A6D" w:rsidRDefault="00870BC7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0899" w:type="dxa"/>
            <w:gridSpan w:val="3"/>
            <w:tcBorders>
              <w:bottom w:val="nil"/>
            </w:tcBorders>
            <w:vAlign w:val="center"/>
          </w:tcPr>
          <w:p w:rsidR="00E35A6D" w:rsidRDefault="00870BC7">
            <w:pPr>
              <w:pStyle w:val="ConsPlusNormal0"/>
              <w:jc w:val="center"/>
            </w:pPr>
            <w:r>
              <w:t>Региональный проект "Многодетная семья"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11353" w:type="dxa"/>
            <w:gridSpan w:val="4"/>
            <w:tcBorders>
              <w:top w:val="nil"/>
            </w:tcBorders>
          </w:tcPr>
          <w:p w:rsidR="00E35A6D" w:rsidRDefault="00E35A6D">
            <w:pPr>
              <w:pStyle w:val="ConsPlusNormal0"/>
              <w:jc w:val="center"/>
            </w:pPr>
          </w:p>
          <w:p w:rsidR="00E35A6D" w:rsidRDefault="00870BC7">
            <w:pPr>
              <w:pStyle w:val="ConsPlusNormal0"/>
              <w:jc w:val="center"/>
            </w:pPr>
            <w:r>
              <w:t>в ред. Постановления</w:t>
            </w:r>
            <w:r>
              <w:t xml:space="preserve"> Правительства Мурманской области</w:t>
            </w:r>
          </w:p>
          <w:p w:rsidR="00E35A6D" w:rsidRDefault="00870BC7">
            <w:pPr>
              <w:pStyle w:val="ConsPlusNormal0"/>
              <w:jc w:val="center"/>
            </w:pPr>
            <w:r>
              <w:t>от 20.08.2025 N 537-ПП</w:t>
            </w:r>
          </w:p>
        </w:tc>
      </w:tr>
      <w:tr w:rsidR="00E35A6D">
        <w:tc>
          <w:tcPr>
            <w:tcW w:w="45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3529" w:type="dxa"/>
            <w:vAlign w:val="center"/>
          </w:tcPr>
          <w:p w:rsidR="00E35A6D" w:rsidRDefault="00870BC7">
            <w:pPr>
              <w:pStyle w:val="ConsPlusNormal0"/>
              <w:jc w:val="center"/>
            </w:pPr>
            <w:r>
              <w:t>Ответственный за реализацию - Министерство труда и социального развития Мурманской области</w:t>
            </w:r>
          </w:p>
        </w:tc>
        <w:tc>
          <w:tcPr>
            <w:tcW w:w="7370" w:type="dxa"/>
            <w:gridSpan w:val="2"/>
          </w:tcPr>
          <w:p w:rsidR="00E35A6D" w:rsidRDefault="00870BC7">
            <w:pPr>
              <w:pStyle w:val="ConsPlusNormal0"/>
              <w:jc w:val="center"/>
            </w:pPr>
            <w:r>
              <w:t>Срок реализации: 01.01.2025 - 31.12.2030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</w:pPr>
            <w:r>
              <w:t>2.1</w:t>
            </w:r>
          </w:p>
        </w:tc>
        <w:tc>
          <w:tcPr>
            <w:tcW w:w="3529" w:type="dxa"/>
          </w:tcPr>
          <w:p w:rsidR="00E35A6D" w:rsidRDefault="00870BC7">
            <w:pPr>
              <w:pStyle w:val="ConsPlusNormal0"/>
            </w:pPr>
            <w:r>
              <w:t>К 2030 году количество многодетных семей вырастет на 15 %</w:t>
            </w:r>
          </w:p>
        </w:tc>
        <w:tc>
          <w:tcPr>
            <w:tcW w:w="3798" w:type="dxa"/>
          </w:tcPr>
          <w:p w:rsidR="00E35A6D" w:rsidRDefault="00870BC7">
            <w:pPr>
              <w:pStyle w:val="ConsPlusNormal0"/>
            </w:pPr>
            <w:r>
              <w:t>Снижен уровень бедности среди многодетных семей. Увеличено число многодетных семей</w:t>
            </w:r>
          </w:p>
        </w:tc>
        <w:tc>
          <w:tcPr>
            <w:tcW w:w="3572" w:type="dxa"/>
            <w:vAlign w:val="center"/>
          </w:tcPr>
          <w:p w:rsidR="00E35A6D" w:rsidRDefault="00870BC7">
            <w:pPr>
              <w:pStyle w:val="ConsPlusNormal0"/>
            </w:pPr>
            <w:r>
              <w:t>2.7. Доля граждан, охваченных государственной социальной помощью на основании социального контракта, в общей численности малоимущих граждан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0899" w:type="dxa"/>
            <w:gridSpan w:val="3"/>
          </w:tcPr>
          <w:p w:rsidR="00E35A6D" w:rsidRDefault="00870BC7">
            <w:pPr>
              <w:pStyle w:val="ConsPlusNormal0"/>
              <w:jc w:val="center"/>
            </w:pPr>
            <w:r>
              <w:t>Комплекс процессных мероприятий "Социальная поддержка инвалидов"</w:t>
            </w:r>
          </w:p>
        </w:tc>
      </w:tr>
      <w:tr w:rsidR="00E35A6D">
        <w:tc>
          <w:tcPr>
            <w:tcW w:w="45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3529" w:type="dxa"/>
            <w:vAlign w:val="bottom"/>
          </w:tcPr>
          <w:p w:rsidR="00E35A6D" w:rsidRDefault="00870BC7">
            <w:pPr>
              <w:pStyle w:val="ConsPlusNormal0"/>
              <w:jc w:val="center"/>
            </w:pPr>
            <w:r>
              <w:t>Ответственный за реализацию - Министерство труда и социального развития Мурманской области</w:t>
            </w:r>
          </w:p>
        </w:tc>
        <w:tc>
          <w:tcPr>
            <w:tcW w:w="7370" w:type="dxa"/>
            <w:gridSpan w:val="2"/>
          </w:tcPr>
          <w:p w:rsidR="00E35A6D" w:rsidRDefault="00870BC7">
            <w:pPr>
              <w:pStyle w:val="ConsPlusNormal0"/>
              <w:jc w:val="center"/>
            </w:pPr>
            <w:r>
              <w:t>Срок реализации: 01.01.2025 - 31.12.2030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3529" w:type="dxa"/>
          </w:tcPr>
          <w:p w:rsidR="00E35A6D" w:rsidRDefault="00870BC7">
            <w:pPr>
              <w:pStyle w:val="ConsPlusNormal0"/>
            </w:pPr>
            <w:r>
              <w:t>Улучшение качества жизни инвалидов, укрепление их социального статуса</w:t>
            </w:r>
          </w:p>
        </w:tc>
        <w:tc>
          <w:tcPr>
            <w:tcW w:w="3798" w:type="dxa"/>
          </w:tcPr>
          <w:p w:rsidR="00E35A6D" w:rsidRDefault="00870BC7">
            <w:pPr>
              <w:pStyle w:val="ConsPlusNormal0"/>
            </w:pPr>
            <w:r>
              <w:t xml:space="preserve">Обеспечена социальная интеграция инвалидов в общество, сформированы равные возможности для инвалидов во </w:t>
            </w:r>
            <w:r>
              <w:lastRenderedPageBreak/>
              <w:t>всех сферах жизни общества</w:t>
            </w:r>
          </w:p>
        </w:tc>
        <w:tc>
          <w:tcPr>
            <w:tcW w:w="3572" w:type="dxa"/>
          </w:tcPr>
          <w:p w:rsidR="00E35A6D" w:rsidRDefault="00870BC7">
            <w:pPr>
              <w:pStyle w:val="ConsPlusNormal0"/>
            </w:pPr>
            <w:r>
              <w:lastRenderedPageBreak/>
              <w:t>2.5. Доля доступных для инвалидов и других маломобильны</w:t>
            </w:r>
            <w:r>
              <w:t xml:space="preserve">х групп населения приоритетных объектов </w:t>
            </w:r>
            <w:r>
              <w:lastRenderedPageBreak/>
              <w:t>социальной, транспортной, инженерной инфраструктуры в общем количестве приоритетных объектов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4</w:t>
            </w:r>
          </w:p>
        </w:tc>
        <w:tc>
          <w:tcPr>
            <w:tcW w:w="10899" w:type="dxa"/>
            <w:gridSpan w:val="3"/>
            <w:vAlign w:val="bottom"/>
          </w:tcPr>
          <w:p w:rsidR="00E35A6D" w:rsidRDefault="00870BC7">
            <w:pPr>
              <w:pStyle w:val="ConsPlusNormal0"/>
              <w:jc w:val="center"/>
            </w:pPr>
            <w:r>
              <w:t>Комплекс процессных мероприятий "Социальная поддержка граждан в трудной жизненной ситуации, финансовая поддержка социаль</w:t>
            </w:r>
            <w:r>
              <w:t>но ориентированных некоммерческих организаций, повышение компетенций сотрудников учреждений социальной защиты, информирование населения"</w:t>
            </w:r>
          </w:p>
        </w:tc>
      </w:tr>
      <w:tr w:rsidR="00E35A6D">
        <w:tc>
          <w:tcPr>
            <w:tcW w:w="45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3529" w:type="dxa"/>
            <w:vAlign w:val="bottom"/>
          </w:tcPr>
          <w:p w:rsidR="00E35A6D" w:rsidRDefault="00870BC7">
            <w:pPr>
              <w:pStyle w:val="ConsPlusNormal0"/>
              <w:jc w:val="center"/>
            </w:pPr>
            <w:r>
              <w:t>Ответственный за реализацию - Министерство труда и социального развития Мурманской области</w:t>
            </w:r>
          </w:p>
        </w:tc>
        <w:tc>
          <w:tcPr>
            <w:tcW w:w="7370" w:type="dxa"/>
            <w:gridSpan w:val="2"/>
          </w:tcPr>
          <w:p w:rsidR="00E35A6D" w:rsidRDefault="00870BC7">
            <w:pPr>
              <w:pStyle w:val="ConsPlusNormal0"/>
              <w:jc w:val="center"/>
            </w:pPr>
            <w:r>
              <w:t>Срок реализации: 01.01.2025 - 31.12.2030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4.1</w:t>
            </w:r>
          </w:p>
        </w:tc>
        <w:tc>
          <w:tcPr>
            <w:tcW w:w="3529" w:type="dxa"/>
          </w:tcPr>
          <w:p w:rsidR="00E35A6D" w:rsidRDefault="00870BC7">
            <w:pPr>
              <w:pStyle w:val="ConsPlusNormal0"/>
            </w:pPr>
            <w:r>
              <w:t>Совершенствование системы социальной помощи отдельным категориям граждан</w:t>
            </w:r>
          </w:p>
        </w:tc>
        <w:tc>
          <w:tcPr>
            <w:tcW w:w="3798" w:type="dxa"/>
          </w:tcPr>
          <w:p w:rsidR="00E35A6D" w:rsidRDefault="00870BC7">
            <w:pPr>
              <w:pStyle w:val="ConsPlusNormal0"/>
            </w:pPr>
            <w:r>
              <w:t>Расширена компетенция и круг обязанностей сотрудников учреждений социального обслуживания, актуализированы их знания и навыки с целью дос</w:t>
            </w:r>
            <w:r>
              <w:t>тижения более высокой ступени профессиональной квалификации</w:t>
            </w:r>
          </w:p>
        </w:tc>
        <w:tc>
          <w:tcPr>
            <w:tcW w:w="3572" w:type="dxa"/>
          </w:tcPr>
          <w:p w:rsidR="00E35A6D" w:rsidRDefault="00870BC7">
            <w:pPr>
              <w:pStyle w:val="ConsPlusNormal0"/>
            </w:pPr>
            <w:r>
              <w:t>2.3. Доля сотрудников учреждений социального обслуживания населения, принявших участие в мероприятиях по повышению профессиональной компетенции, от общего количества сотрудников учреждений социаль</w:t>
            </w:r>
            <w:r>
              <w:t>ного обслуживания населения.</w:t>
            </w:r>
          </w:p>
          <w:p w:rsidR="00E35A6D" w:rsidRDefault="00870BC7">
            <w:pPr>
              <w:pStyle w:val="ConsPlusNormal0"/>
            </w:pPr>
            <w:r>
              <w:t xml:space="preserve">2.4. Доля граждан, охваченных мероприятиями социально ориентированных некоммерческих организаций (СО НКО), получивших финансовую поддержку на конкурсной основе на реализацию социально значимых </w:t>
            </w:r>
            <w:r>
              <w:lastRenderedPageBreak/>
              <w:t>программ (проектов), от общего кол</w:t>
            </w:r>
            <w:r>
              <w:t>ичества граждан, запланированных к участию в таких мероприятиях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5</w:t>
            </w:r>
          </w:p>
        </w:tc>
        <w:tc>
          <w:tcPr>
            <w:tcW w:w="10899" w:type="dxa"/>
            <w:gridSpan w:val="3"/>
          </w:tcPr>
          <w:p w:rsidR="00E35A6D" w:rsidRDefault="00870BC7">
            <w:pPr>
              <w:pStyle w:val="ConsPlusNormal0"/>
              <w:jc w:val="center"/>
            </w:pPr>
            <w:r>
              <w:t>Комплекс процессных мероприятий "Обеспечение социальных гарантий и усиление адресной направленности мер социальной поддержки населению"</w:t>
            </w:r>
          </w:p>
        </w:tc>
      </w:tr>
      <w:tr w:rsidR="00E35A6D">
        <w:tc>
          <w:tcPr>
            <w:tcW w:w="45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3529" w:type="dxa"/>
            <w:vAlign w:val="bottom"/>
          </w:tcPr>
          <w:p w:rsidR="00E35A6D" w:rsidRDefault="00870BC7">
            <w:pPr>
              <w:pStyle w:val="ConsPlusNormal0"/>
              <w:jc w:val="center"/>
            </w:pPr>
            <w:r>
              <w:t>Ответственный за реализацию - Министерство труда и социального развития Мурманской области</w:t>
            </w:r>
          </w:p>
        </w:tc>
        <w:tc>
          <w:tcPr>
            <w:tcW w:w="7370" w:type="dxa"/>
            <w:gridSpan w:val="2"/>
          </w:tcPr>
          <w:p w:rsidR="00E35A6D" w:rsidRDefault="00870BC7">
            <w:pPr>
              <w:pStyle w:val="ConsPlusNormal0"/>
              <w:jc w:val="center"/>
            </w:pPr>
            <w:r>
              <w:t>Срок реализации: 01.01.2025 - 31.12.2030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5.1</w:t>
            </w:r>
          </w:p>
        </w:tc>
        <w:tc>
          <w:tcPr>
            <w:tcW w:w="3529" w:type="dxa"/>
          </w:tcPr>
          <w:p w:rsidR="00E35A6D" w:rsidRDefault="00870BC7">
            <w:pPr>
              <w:pStyle w:val="ConsPlusNormal0"/>
            </w:pPr>
            <w:r>
              <w:t>Обеспечение населения в полном объеме мерами социальной поддержки, социальная поддержка семьи и детей</w:t>
            </w:r>
          </w:p>
        </w:tc>
        <w:tc>
          <w:tcPr>
            <w:tcW w:w="3798" w:type="dxa"/>
          </w:tcPr>
          <w:p w:rsidR="00E35A6D" w:rsidRDefault="00870BC7">
            <w:pPr>
              <w:pStyle w:val="ConsPlusNormal0"/>
            </w:pPr>
            <w:r>
              <w:t>Предоставлена социальная поддержка отдельных категорий граждан с учетом адресного и категориального подходов</w:t>
            </w:r>
          </w:p>
        </w:tc>
        <w:tc>
          <w:tcPr>
            <w:tcW w:w="3572" w:type="dxa"/>
          </w:tcPr>
          <w:p w:rsidR="00E35A6D" w:rsidRDefault="00870BC7">
            <w:pPr>
              <w:pStyle w:val="ConsPlusNormal0"/>
            </w:pPr>
            <w:r>
              <w:t>2.1. Доля населения с денежными доходами ниже границы бедности в общей численности населения Мурманской области.</w:t>
            </w:r>
          </w:p>
          <w:p w:rsidR="00E35A6D" w:rsidRDefault="00870BC7">
            <w:pPr>
              <w:pStyle w:val="ConsPlusNormal0"/>
            </w:pPr>
            <w:r>
              <w:t>2.2. Доля граждан, охваченных мерами социальной поддержки, от общего числа населения области.</w:t>
            </w:r>
          </w:p>
          <w:p w:rsidR="00E35A6D" w:rsidRDefault="00870BC7">
            <w:pPr>
              <w:pStyle w:val="ConsPlusNormal0"/>
            </w:pPr>
            <w:r>
              <w:t>2.8. Доля граждан, охваченных государственной социальной помощью на основании социального контракта, среднедушевой доход которых (среднедушевой доход семьи которы</w:t>
            </w:r>
            <w:r>
              <w:t xml:space="preserve">х) превысил величину прожиточного минимума, установленную в субъекте Российской Федерации, по </w:t>
            </w:r>
            <w:r>
              <w:lastRenderedPageBreak/>
              <w:t>окончании срока действия социального контракта в общей численности граждан, охваченных государственной социальной помощью на основании социального контракта.</w:t>
            </w:r>
          </w:p>
          <w:p w:rsidR="00E35A6D" w:rsidRDefault="00870BC7">
            <w:pPr>
              <w:pStyle w:val="ConsPlusNormal0"/>
            </w:pPr>
            <w:r>
              <w:t>3.1.</w:t>
            </w:r>
            <w:r>
              <w:t xml:space="preserve"> Доля детей из семей с денежными доходами ниже величины прожиточного минимума в Мурманской области от общей численности детей в регионе.</w:t>
            </w:r>
          </w:p>
          <w:p w:rsidR="00E35A6D" w:rsidRDefault="00870BC7">
            <w:pPr>
              <w:pStyle w:val="ConsPlusNormal0"/>
            </w:pPr>
            <w:r>
              <w:t xml:space="preserve">3.2. Доля семей с детьми, имеющих право на меры социальной поддержки, обеспеченных выплатами, из числа обратившихся за </w:t>
            </w:r>
            <w:r>
              <w:t>предоставлением мер социальной поддержки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6</w:t>
            </w:r>
          </w:p>
        </w:tc>
        <w:tc>
          <w:tcPr>
            <w:tcW w:w="10899" w:type="dxa"/>
            <w:gridSpan w:val="3"/>
          </w:tcPr>
          <w:p w:rsidR="00E35A6D" w:rsidRDefault="00870BC7">
            <w:pPr>
              <w:pStyle w:val="ConsPlusNormal0"/>
              <w:jc w:val="center"/>
            </w:pPr>
            <w:r>
              <w:t>Комплекс процессных мероприятий "Оздоровление северян"</w:t>
            </w:r>
          </w:p>
        </w:tc>
      </w:tr>
      <w:tr w:rsidR="00E35A6D">
        <w:tc>
          <w:tcPr>
            <w:tcW w:w="45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3529" w:type="dxa"/>
            <w:vAlign w:val="bottom"/>
          </w:tcPr>
          <w:p w:rsidR="00E35A6D" w:rsidRDefault="00870BC7">
            <w:pPr>
              <w:pStyle w:val="ConsPlusNormal0"/>
              <w:jc w:val="center"/>
            </w:pPr>
            <w:r>
              <w:t>Ответственный за реализацию - Министерство труда и социального развития Мурманской области</w:t>
            </w:r>
          </w:p>
        </w:tc>
        <w:tc>
          <w:tcPr>
            <w:tcW w:w="7370" w:type="dxa"/>
            <w:gridSpan w:val="2"/>
          </w:tcPr>
          <w:p w:rsidR="00E35A6D" w:rsidRDefault="00870BC7">
            <w:pPr>
              <w:pStyle w:val="ConsPlusNormal0"/>
              <w:jc w:val="center"/>
            </w:pPr>
            <w:r>
              <w:t>Срок реализации: 01.01.2025 - 31.12.2030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6.1</w:t>
            </w:r>
          </w:p>
        </w:tc>
        <w:tc>
          <w:tcPr>
            <w:tcW w:w="3529" w:type="dxa"/>
          </w:tcPr>
          <w:p w:rsidR="00E35A6D" w:rsidRDefault="00870BC7">
            <w:pPr>
              <w:pStyle w:val="ConsPlusNormal0"/>
            </w:pPr>
            <w:r>
              <w:t>Обеспечение отдыха и оздоровления отдельных категорий граждан</w:t>
            </w:r>
          </w:p>
        </w:tc>
        <w:tc>
          <w:tcPr>
            <w:tcW w:w="3798" w:type="dxa"/>
            <w:vAlign w:val="bottom"/>
          </w:tcPr>
          <w:p w:rsidR="00E35A6D" w:rsidRDefault="00870BC7">
            <w:pPr>
              <w:pStyle w:val="ConsPlusNormal0"/>
            </w:pPr>
            <w:r>
              <w:t>1. Обеспечены:</w:t>
            </w:r>
          </w:p>
          <w:p w:rsidR="00E35A6D" w:rsidRDefault="00870BC7">
            <w:pPr>
              <w:pStyle w:val="ConsPlusNormal0"/>
            </w:pPr>
            <w:r>
              <w:t xml:space="preserve">- круглогодичное оздоровление, лечение, реабилитация отдельных категорий граждан пожилого </w:t>
            </w:r>
            <w:r>
              <w:lastRenderedPageBreak/>
              <w:t>возраста (ветеранов Великой Отечественной войны 1941 - 1945 гг., ветеранов труда, реабили</w:t>
            </w:r>
            <w:r>
              <w:t>тированных лиц и лиц, признанных пострадавшими от политических репрессий);</w:t>
            </w:r>
          </w:p>
          <w:p w:rsidR="00E35A6D" w:rsidRDefault="00870BC7">
            <w:pPr>
              <w:pStyle w:val="ConsPlusNormal0"/>
            </w:pPr>
            <w:r>
              <w:t>- отдых и оздоровление работников государственных областных и муниципальных учреждений.</w:t>
            </w:r>
          </w:p>
          <w:p w:rsidR="00E35A6D" w:rsidRDefault="00870BC7">
            <w:pPr>
              <w:pStyle w:val="ConsPlusNormal0"/>
            </w:pPr>
            <w:r>
              <w:t>2. Укреплено здоровье указанных категорий граждан и повышен уровень качества их жизни</w:t>
            </w:r>
          </w:p>
        </w:tc>
        <w:tc>
          <w:tcPr>
            <w:tcW w:w="3572" w:type="dxa"/>
          </w:tcPr>
          <w:p w:rsidR="00E35A6D" w:rsidRDefault="00870BC7">
            <w:pPr>
              <w:pStyle w:val="ConsPlusNormal0"/>
            </w:pPr>
            <w:r>
              <w:lastRenderedPageBreak/>
              <w:t>2.2. До</w:t>
            </w:r>
            <w:r>
              <w:t>ля граждан, охваченных мерами социальной поддержки, от общего числа населения области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7</w:t>
            </w:r>
          </w:p>
        </w:tc>
        <w:tc>
          <w:tcPr>
            <w:tcW w:w="10899" w:type="dxa"/>
            <w:gridSpan w:val="3"/>
            <w:vAlign w:val="bottom"/>
          </w:tcPr>
          <w:p w:rsidR="00E35A6D" w:rsidRDefault="00870BC7">
            <w:pPr>
              <w:pStyle w:val="ConsPlusNormal0"/>
              <w:jc w:val="center"/>
            </w:pPr>
            <w:r>
              <w:t>Комплекс процессных мероприятий "</w:t>
            </w:r>
            <w:r>
              <w:t>Социальная поддержка детей-сирот и детей, оставшихся без попечения родителей, лиц из числа указанной категории детей, а также граждан, желающих взять детей на воспитание в семью"</w:t>
            </w:r>
          </w:p>
        </w:tc>
      </w:tr>
      <w:tr w:rsidR="00E35A6D">
        <w:tc>
          <w:tcPr>
            <w:tcW w:w="45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3529" w:type="dxa"/>
          </w:tcPr>
          <w:p w:rsidR="00E35A6D" w:rsidRDefault="00870BC7">
            <w:pPr>
              <w:pStyle w:val="ConsPlusNormal0"/>
              <w:jc w:val="center"/>
            </w:pPr>
            <w:r>
              <w:t>Ответственный за реализацию - Министерство образования и науки Мурманской о</w:t>
            </w:r>
            <w:r>
              <w:t>бласти</w:t>
            </w:r>
          </w:p>
        </w:tc>
        <w:tc>
          <w:tcPr>
            <w:tcW w:w="7370" w:type="dxa"/>
            <w:gridSpan w:val="2"/>
          </w:tcPr>
          <w:p w:rsidR="00E35A6D" w:rsidRDefault="00870BC7">
            <w:pPr>
              <w:pStyle w:val="ConsPlusNormal0"/>
              <w:jc w:val="center"/>
            </w:pPr>
            <w:r>
              <w:t>Срок реализации: 01.01.2025 - 31.12.2030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7.1</w:t>
            </w:r>
          </w:p>
        </w:tc>
        <w:tc>
          <w:tcPr>
            <w:tcW w:w="3529" w:type="dxa"/>
          </w:tcPr>
          <w:p w:rsidR="00E35A6D" w:rsidRDefault="00870BC7">
            <w:pPr>
              <w:pStyle w:val="ConsPlusNormal0"/>
            </w:pPr>
            <w:r>
              <w:t>Реализация прав и законных интересов в части предоставления мер социальной поддержки детям-сиротам и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</w:p>
        </w:tc>
        <w:tc>
          <w:tcPr>
            <w:tcW w:w="3798" w:type="dxa"/>
          </w:tcPr>
          <w:p w:rsidR="00E35A6D" w:rsidRDefault="00870BC7">
            <w:pPr>
              <w:pStyle w:val="ConsPlusNormal0"/>
            </w:pPr>
            <w:r>
              <w:t>Обеспече</w:t>
            </w:r>
            <w:r>
              <w:t>на социальная поддержка граждан, принявших на воспитание в семью детей-сирот и детей, оставшихся без попечения родителей, профилактика социального сиротства. Реализовано социальное обеспечение детей-сирот и детей, оставшихся без попечения родителей, лиц из</w:t>
            </w:r>
            <w:r>
              <w:t xml:space="preserve"> их числа, проживающих в организациях. </w:t>
            </w:r>
            <w:r>
              <w:lastRenderedPageBreak/>
              <w:t>Дети-сироты и дети, оставшиеся без попечения родителей, лица из их числа обеспечены жилыми помещениями специализированного жилищного фонда по договорам найма. Предоставлены дополнительные гарантий детям-сиротам и детя</w:t>
            </w:r>
            <w:r>
              <w:t>м, оставшимся без попечения родителей, лицам из их числа в части реализации жилищных прав</w:t>
            </w:r>
          </w:p>
        </w:tc>
        <w:tc>
          <w:tcPr>
            <w:tcW w:w="3572" w:type="dxa"/>
          </w:tcPr>
          <w:p w:rsidR="00E35A6D" w:rsidRDefault="00870BC7">
            <w:pPr>
              <w:pStyle w:val="ConsPlusNormal0"/>
            </w:pPr>
            <w:r>
              <w:lastRenderedPageBreak/>
              <w:t>2.6. 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</w:t>
            </w:r>
            <w:r>
              <w:t xml:space="preserve"> родителей</w:t>
            </w:r>
          </w:p>
        </w:tc>
      </w:tr>
      <w:tr w:rsidR="00E35A6D">
        <w:tc>
          <w:tcPr>
            <w:tcW w:w="11353" w:type="dxa"/>
            <w:gridSpan w:val="4"/>
            <w:vAlign w:val="center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Направление (подпрограмма) "Обеспечение реализации государственной программы"</w:t>
            </w:r>
          </w:p>
        </w:tc>
      </w:tr>
      <w:tr w:rsidR="00E35A6D">
        <w:tc>
          <w:tcPr>
            <w:tcW w:w="454" w:type="dxa"/>
            <w:vAlign w:val="bottom"/>
          </w:tcPr>
          <w:p w:rsidR="00E35A6D" w:rsidRDefault="00870BC7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0899" w:type="dxa"/>
            <w:gridSpan w:val="3"/>
            <w:vAlign w:val="bottom"/>
          </w:tcPr>
          <w:p w:rsidR="00E35A6D" w:rsidRDefault="00870BC7">
            <w:pPr>
              <w:pStyle w:val="ConsPlusNormal0"/>
              <w:jc w:val="center"/>
            </w:pPr>
            <w:r>
              <w:t>Комплекс процессных мероприятий "Реализация государственной политики Мурманской области в сфере социального развития, занятости и труда"</w:t>
            </w:r>
          </w:p>
        </w:tc>
      </w:tr>
      <w:tr w:rsidR="00E35A6D">
        <w:tc>
          <w:tcPr>
            <w:tcW w:w="454" w:type="dxa"/>
          </w:tcPr>
          <w:p w:rsidR="00E35A6D" w:rsidRDefault="00E35A6D">
            <w:pPr>
              <w:pStyle w:val="ConsPlusNormal0"/>
            </w:pPr>
          </w:p>
        </w:tc>
        <w:tc>
          <w:tcPr>
            <w:tcW w:w="3529" w:type="dxa"/>
          </w:tcPr>
          <w:p w:rsidR="00E35A6D" w:rsidRDefault="00870BC7">
            <w:pPr>
              <w:pStyle w:val="ConsPlusNormal0"/>
              <w:jc w:val="center"/>
            </w:pPr>
            <w:r>
              <w:t>Ответственный за реализацию - Министерство труда и социального развития Мурманской области</w:t>
            </w:r>
          </w:p>
        </w:tc>
        <w:tc>
          <w:tcPr>
            <w:tcW w:w="7370" w:type="dxa"/>
            <w:gridSpan w:val="2"/>
          </w:tcPr>
          <w:p w:rsidR="00E35A6D" w:rsidRDefault="00870BC7">
            <w:pPr>
              <w:pStyle w:val="ConsPlusNormal0"/>
              <w:jc w:val="center"/>
            </w:pPr>
            <w:r>
              <w:t>Срок реализации: 01.01.2025 - 31.12.2030</w:t>
            </w:r>
          </w:p>
        </w:tc>
      </w:tr>
      <w:tr w:rsidR="00E35A6D">
        <w:tc>
          <w:tcPr>
            <w:tcW w:w="454" w:type="dxa"/>
          </w:tcPr>
          <w:p w:rsidR="00E35A6D" w:rsidRDefault="00870BC7">
            <w:pPr>
              <w:pStyle w:val="ConsPlusNormal0"/>
              <w:jc w:val="center"/>
            </w:pPr>
            <w:r>
              <w:t>8.1</w:t>
            </w:r>
          </w:p>
        </w:tc>
        <w:tc>
          <w:tcPr>
            <w:tcW w:w="3529" w:type="dxa"/>
          </w:tcPr>
          <w:p w:rsidR="00E35A6D" w:rsidRDefault="00870BC7">
            <w:pPr>
              <w:pStyle w:val="ConsPlusNormal0"/>
            </w:pPr>
            <w:r>
              <w:t>Обеспечение деятельности и выполнения функций Министерства труда и социального развития Мурманской области и подведомственных ему учреждений</w:t>
            </w:r>
          </w:p>
        </w:tc>
        <w:tc>
          <w:tcPr>
            <w:tcW w:w="3798" w:type="dxa"/>
          </w:tcPr>
          <w:p w:rsidR="00E35A6D" w:rsidRDefault="00870BC7">
            <w:pPr>
              <w:pStyle w:val="ConsPlusNormal0"/>
            </w:pPr>
            <w:r>
              <w:t>Финансовое обеспечение реализации функций Министерства труда и социального развития и подведомственных ему учрежден</w:t>
            </w:r>
            <w:r>
              <w:t>ий системы социальной защиты населения</w:t>
            </w:r>
          </w:p>
        </w:tc>
        <w:tc>
          <w:tcPr>
            <w:tcW w:w="3572" w:type="dxa"/>
          </w:tcPr>
          <w:p w:rsidR="00E35A6D" w:rsidRDefault="00E35A6D">
            <w:pPr>
              <w:pStyle w:val="ConsPlusNormal0"/>
            </w:pPr>
          </w:p>
        </w:tc>
      </w:tr>
    </w:tbl>
    <w:p w:rsidR="00E35A6D" w:rsidRDefault="00E35A6D">
      <w:pPr>
        <w:pStyle w:val="ConsPlusNormal0"/>
        <w:jc w:val="both"/>
      </w:pPr>
    </w:p>
    <w:p w:rsidR="00E35A6D" w:rsidRDefault="00870BC7">
      <w:pPr>
        <w:pStyle w:val="ConsPlusTitle0"/>
        <w:jc w:val="center"/>
        <w:outlineLvl w:val="2"/>
      </w:pPr>
      <w:r>
        <w:t>2.5. Финансовое обеспечение государственной программы</w:t>
      </w:r>
    </w:p>
    <w:p w:rsidR="00E35A6D" w:rsidRDefault="00E35A6D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2"/>
        <w:gridCol w:w="1264"/>
        <w:gridCol w:w="1264"/>
        <w:gridCol w:w="1264"/>
        <w:gridCol w:w="1264"/>
        <w:gridCol w:w="1264"/>
        <w:gridCol w:w="1264"/>
        <w:gridCol w:w="1384"/>
      </w:tblGrid>
      <w:tr w:rsidR="00E35A6D">
        <w:tc>
          <w:tcPr>
            <w:tcW w:w="4932" w:type="dxa"/>
            <w:vMerge w:val="restart"/>
            <w:vAlign w:val="bottom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Наименование государственной программы, ответственного исполнителя (соисполнителя) государственной программы, структурного элемента/источник финансового обеспечения</w:t>
            </w:r>
          </w:p>
        </w:tc>
        <w:tc>
          <w:tcPr>
            <w:tcW w:w="8968" w:type="dxa"/>
            <w:gridSpan w:val="7"/>
          </w:tcPr>
          <w:p w:rsidR="00E35A6D" w:rsidRDefault="00870BC7">
            <w:pPr>
              <w:pStyle w:val="ConsPlusNormal0"/>
              <w:jc w:val="center"/>
            </w:pPr>
            <w:r>
              <w:t>Объем финансового обеспечения по годам, тыс. рублей</w:t>
            </w:r>
          </w:p>
        </w:tc>
      </w:tr>
      <w:tr w:rsidR="00E35A6D">
        <w:tc>
          <w:tcPr>
            <w:tcW w:w="4932" w:type="dxa"/>
            <w:vMerge/>
          </w:tcPr>
          <w:p w:rsidR="00E35A6D" w:rsidRDefault="00E35A6D">
            <w:pPr>
              <w:pStyle w:val="ConsPlusNormal0"/>
            </w:pP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2030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Всего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8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Государственная программа (всего), в том числе: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22828066,9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22849401,2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23926935,9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22742577,8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22742577,8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22742577,8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137832137,4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22828066,9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22849401,2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23926935,9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22742577,8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22742577,8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22742577,8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137832137,4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2824599,5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2979956,6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2973380,1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2372155,6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2372155,6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2372155,6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15894403,0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2169202,6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2258789,0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2298125,9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2289175,3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2289175,3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2289175,3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13593643,4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2169202,6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2258789,0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2298125,9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2289175,3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2289175,3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2289175,3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13593643,4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932" w:type="dxa"/>
            <w:tcBorders>
              <w:bottom w:val="nil"/>
            </w:tcBorders>
          </w:tcPr>
          <w:p w:rsidR="00E35A6D" w:rsidRDefault="00870BC7">
            <w:pPr>
              <w:pStyle w:val="ConsPlusNormal0"/>
            </w:pPr>
            <w:r>
              <w:t>Объем налоговых расходов субъекта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13900" w:type="dxa"/>
            <w:gridSpan w:val="8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23.09.2025</w:t>
            </w:r>
          </w:p>
          <w:p w:rsidR="00E35A6D" w:rsidRDefault="00870BC7">
            <w:pPr>
              <w:pStyle w:val="ConsPlusNormal0"/>
              <w:jc w:val="both"/>
            </w:pPr>
            <w:r>
              <w:t>N 617-ПП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1. Министерство труда и социального развития Мурманской области (всего), в том числе: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20369355,7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20261625,1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21452144,0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20276736,5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20276736,5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20276736,5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1229133343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20369355,7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20261625,1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21452144,0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20276736,5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20276736,5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20276736,5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122913334,3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2737190,1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2893299,3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2964429,5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2372155,6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2372155,6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2372155,6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15711385,7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256636,5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259149,5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261211,7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261211,7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261211,7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261211,7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1560632,8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256636,5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259149,5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261211,7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261211,7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261211,</w:t>
            </w:r>
            <w:r>
              <w:t>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261211,7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1560632,8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932" w:type="dxa"/>
            <w:tcBorders>
              <w:bottom w:val="nil"/>
            </w:tcBorders>
          </w:tcPr>
          <w:p w:rsidR="00E35A6D" w:rsidRDefault="00870BC7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13900" w:type="dxa"/>
            <w:gridSpan w:val="8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23.09.2025</w:t>
            </w:r>
          </w:p>
          <w:p w:rsidR="00E35A6D" w:rsidRDefault="00870BC7">
            <w:pPr>
              <w:pStyle w:val="ConsPlusNormal0"/>
              <w:jc w:val="both"/>
            </w:pPr>
            <w:r>
              <w:t>N 617-ПП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2. Министерство образования и науки Мурманской области (всего), в том числе: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2308535,0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2423736,0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2461223,3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2452272,7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2452272,7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2452272,7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14550312,2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2308535,0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2423736,0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2461223,3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2452272,7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2452272,7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2452272,7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14550312,2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10479,4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9727,3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8950,6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29157,3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1912566,1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1999639,5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2036914,2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2027963,6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2027963,6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2027963,6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12033010,6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1912566,1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1999639,5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2036914,2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2027963,6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2027963,6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2027963,6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12033010,6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Внебюджетные источники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3. Министерство здравоохранения Мурманской области (всего), в том числе: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10710,3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11341,9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11341,9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11341,9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11341,9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11341,9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67419,8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10710,3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11341,9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11341,9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11341,9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11341,9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11341,9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67419,8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</w:pPr>
            <w:r>
              <w:t xml:space="preserve">Бюджет территориального государственного внебюджетного фонда (бюджет </w:t>
            </w:r>
            <w: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Внебюджетные источники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</w:pPr>
            <w:r>
              <w:t>4. Министерство культуры Мурманской области (всего), в том числе: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2171,8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2226,7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2226,7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2226,7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2226,7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2226,7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13305,4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2171,8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2226,7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2226,7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2226,7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2226,7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2226,7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13305,4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Внебюджетные источники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</w:pPr>
            <w:r>
              <w:t>5. Министерство строительства Мурманской области (всего), в том числе: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137294,1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150471,6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287765,7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137294,1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150471,6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287765,7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76930,0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76930,0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153860,0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283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lastRenderedPageBreak/>
              <w:t>Внебюджетные источники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</w:pPr>
            <w:r>
              <w:t>1. Региональный проект "Старшее поколение" (всего), в том числе: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392741,4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476425,1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363982,9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1233149,4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392741,4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476425,1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363982,9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1233149,4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311941,5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357250,0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291186,3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960377,8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Внебюджетные источники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lastRenderedPageBreak/>
              <w:t>2. Региональный проект "Многодетная семья" (всего), в том числе: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308276,6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380036,7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398472,3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1086785,6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308276,6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380036,7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398472,3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1086785,6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212710,8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239423,1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227129,2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679263,1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932" w:type="dxa"/>
            <w:tcBorders>
              <w:bottom w:val="nil"/>
            </w:tcBorders>
          </w:tcPr>
          <w:p w:rsidR="00E35A6D" w:rsidRDefault="00870BC7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13900" w:type="dxa"/>
            <w:gridSpan w:val="8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23.09.2025</w:t>
            </w:r>
          </w:p>
          <w:p w:rsidR="00E35A6D" w:rsidRDefault="00870BC7">
            <w:pPr>
              <w:pStyle w:val="ConsPlusNormal0"/>
              <w:jc w:val="both"/>
            </w:pPr>
            <w:r>
              <w:t>N 617-ПП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lastRenderedPageBreak/>
              <w:t>1. Комплекс процессных мероприятий "</w:t>
            </w:r>
            <w:r>
              <w:t>Обеспечение качества предоставления услуг населению государственными областными учреждениями системы социального обслуживания населения, привлечение к оказанию услуг в сфере социального обслуживания негосударственных организаций" (всего), в том числе: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3803</w:t>
            </w:r>
            <w:r>
              <w:t>3623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3629550,3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3618749,7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3618749,7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3618749,7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3618749,7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21907911,4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3803362,3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3629550,3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3618749,7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3618749,7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3618749,7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3618749,7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21907911,4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150,8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156,8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162,8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162,8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162,8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162,8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958,8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283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Внебюджетные источники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2. Комплекс процессных мероприятий "Развитие материально-технической базы и обеспечение комплексной безопасности учреждений социальной защиты населения" (всего), в том числе: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35300,3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114327,4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114327,4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114327,4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114327,4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114327,4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606937,3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35300,3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114327,4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114327,4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114327,4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114327,4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114327,4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606937,3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932" w:type="dxa"/>
            <w:tcBorders>
              <w:bottom w:val="nil"/>
            </w:tcBorders>
          </w:tcPr>
          <w:p w:rsidR="00E35A6D" w:rsidRDefault="00870BC7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13900" w:type="dxa"/>
            <w:gridSpan w:val="8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23.09.2025</w:t>
            </w:r>
          </w:p>
          <w:p w:rsidR="00E35A6D" w:rsidRDefault="00870BC7">
            <w:pPr>
              <w:pStyle w:val="ConsPlusNormal0"/>
              <w:jc w:val="both"/>
            </w:pPr>
            <w:r>
              <w:t>N 617-ПП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3. Комплекс процессных мероприятий "Социальная поддержка инвалидов" (всего), в том числе: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39910,8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38640,8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38661,5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32780,4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32780,4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32780,4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215554,3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39910,8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38640,8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38661,5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32780,4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32780,4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32780,4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215554,3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4296,9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3692,0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3352,2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11341,1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283"/>
            </w:pPr>
            <w:r>
              <w:t xml:space="preserve">Бюджет территориального государственного внебюджетного фонда (бюджет территориального фонда </w:t>
            </w:r>
            <w:r>
              <w:lastRenderedPageBreak/>
              <w:t>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Внебюджетные источники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 xml:space="preserve">4. Комплекс процессных мероприятий "Социальная поддержка граждан в трудной жизненной ситуации, финансовая поддержка социально ориентированных некоммерческих организаций, повышение компетенций сотрудников </w:t>
            </w:r>
            <w:r>
              <w:t>учреждений социальной защиты, информирование населения" (всего), в том числе: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23400,4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24023,4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24023,4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24023,4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24023,4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24023,4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143517,4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23400,4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24023,4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24023,4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24023,4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24023,4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24023,4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143517,4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283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Внебюджетные источники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5. Комплекс процессных мероприятий "Обеспечение социальных гарантий и усиление адресной направленности мер социальной поддержки населению" (всего), в том числе: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14592013,4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14427522,1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15572355,9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15165284,7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15165284,7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15165284,7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90087745,5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14592013,4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14427522,1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15572355,9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15165284,7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15165284,7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15165284,7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90087745,5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2285020,1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2369707,4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2442599,0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2371992,8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2371992,8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2371992,8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14213304,9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256636,5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259149,5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261211,7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261211,7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261211,7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261211,7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1560632,8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256636,5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259149,5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261211,7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261211,7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261211,7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261211,7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1560632,8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4932" w:type="dxa"/>
            <w:tcBorders>
              <w:bottom w:val="nil"/>
            </w:tcBorders>
          </w:tcPr>
          <w:p w:rsidR="00E35A6D" w:rsidRDefault="00870BC7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  <w:tcBorders>
              <w:bottom w:val="nil"/>
            </w:tcBorders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blPrEx>
          <w:tblBorders>
            <w:insideH w:val="nil"/>
          </w:tblBorders>
        </w:tblPrEx>
        <w:tc>
          <w:tcPr>
            <w:tcW w:w="13900" w:type="dxa"/>
            <w:gridSpan w:val="8"/>
            <w:tcBorders>
              <w:top w:val="nil"/>
            </w:tcBorders>
          </w:tcPr>
          <w:p w:rsidR="00E35A6D" w:rsidRDefault="00870BC7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23.09.2025</w:t>
            </w:r>
          </w:p>
          <w:p w:rsidR="00E35A6D" w:rsidRDefault="00870BC7">
            <w:pPr>
              <w:pStyle w:val="ConsPlusNormal0"/>
              <w:jc w:val="both"/>
            </w:pPr>
            <w:r>
              <w:t>N 617-ПП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6. Комплекс процессных мероприятий "Оздоровление северян" (всего), в том числе: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412838,2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426798,2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426798,2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426798,2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426798,2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426798,2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2546829,2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412838,2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426798,2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426798,2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426798,2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426798,2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426798,2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2546829,2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Внебюджетные источники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7. Комплекс процессных мероприятий "</w:t>
            </w:r>
            <w:r>
              <w:t>Социальная поддержка детей-сирот и детей, оставшихся без попечения родителей, лиц из числа указанной категории детей, а также граждан, желающих взять детей на воспитание в семью" (всего), в том числе: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2309908,8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2425164,7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2462652,0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2453701,4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2453701,4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2453701,4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14558829,6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2309908,8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2425164,7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2462652,0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2453701,4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2453701,4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2453701,4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14558829,6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10479,4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9727,3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8950,6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29157,3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1912566,1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1999639,5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2036914,2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2027963,6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2027963,6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2027963,6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12033010,6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</w:t>
            </w:r>
            <w:r>
              <w:lastRenderedPageBreak/>
              <w:t>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1912566,1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1999639,5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2036914,2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2027963,6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2027963,6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2027963,6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12033010,6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Внебюджетные источники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</w:pPr>
            <w:r>
              <w:t>8. Комплекс процессных мероприятий "Реализация государственной политики Мурманской области в сфере социального развития, занятости и труда" (всего), в том числе: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910314,7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906912,6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906912,6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906912,6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906912,6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906912,6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5444877,7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910314,7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906912,6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906912,6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906912,6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906912,6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906912,6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5444877,7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 xml:space="preserve">межбюджетные трансферты бюджету территориального государственного внебюджетного фонда (бюджету </w:t>
            </w:r>
            <w: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lastRenderedPageBreak/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</w:tcPr>
          <w:p w:rsidR="00E35A6D" w:rsidRDefault="00870BC7">
            <w:pPr>
              <w:pStyle w:val="ConsPlusNormal0"/>
              <w:ind w:firstLine="360"/>
            </w:pPr>
            <w:r>
              <w:t>Внебюджетные источники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  <w:tr w:rsidR="00E35A6D">
        <w:tc>
          <w:tcPr>
            <w:tcW w:w="4932" w:type="dxa"/>
            <w:vAlign w:val="bottom"/>
          </w:tcPr>
          <w:p w:rsidR="00E35A6D" w:rsidRDefault="00870BC7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26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384" w:type="dxa"/>
          </w:tcPr>
          <w:p w:rsidR="00E35A6D" w:rsidRDefault="00870BC7">
            <w:pPr>
              <w:pStyle w:val="ConsPlusNormal0"/>
              <w:jc w:val="center"/>
            </w:pPr>
            <w:r>
              <w:t>0,0</w:t>
            </w:r>
          </w:p>
        </w:tc>
      </w:tr>
    </w:tbl>
    <w:p w:rsidR="00E35A6D" w:rsidRDefault="00E35A6D">
      <w:pPr>
        <w:pStyle w:val="ConsPlusNormal0"/>
        <w:sectPr w:rsidR="00E35A6D">
          <w:headerReference w:type="default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E35A6D" w:rsidRDefault="00E35A6D">
      <w:pPr>
        <w:pStyle w:val="ConsPlusNormal0"/>
        <w:jc w:val="both"/>
      </w:pPr>
    </w:p>
    <w:p w:rsidR="00E35A6D" w:rsidRDefault="00870BC7">
      <w:pPr>
        <w:pStyle w:val="ConsPlusNormal0"/>
        <w:jc w:val="both"/>
      </w:pPr>
      <w:r>
        <w:t>(таблица в ред. Постановления Правительства Мурманской области от 20.08.2025 N 537-ПП)</w:t>
      </w:r>
    </w:p>
    <w:p w:rsidR="00E35A6D" w:rsidRDefault="00E35A6D">
      <w:pPr>
        <w:pStyle w:val="ConsPlusNormal0"/>
        <w:jc w:val="both"/>
      </w:pPr>
      <w:bookmarkStart w:id="0" w:name="_GoBack"/>
      <w:bookmarkEnd w:id="0"/>
    </w:p>
    <w:sectPr w:rsidR="00E35A6D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70BC7">
      <w:r>
        <w:separator/>
      </w:r>
    </w:p>
  </w:endnote>
  <w:endnote w:type="continuationSeparator" w:id="0">
    <w:p w:rsidR="00000000" w:rsidRDefault="00870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6D" w:rsidRDefault="00E35A6D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E35A6D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35A6D" w:rsidRDefault="00870BC7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ая поддержка</w:t>
          </w:r>
        </w:p>
      </w:tc>
      <w:tc>
        <w:tcPr>
          <w:tcW w:w="1700" w:type="pct"/>
          <w:vAlign w:val="center"/>
        </w:tcPr>
        <w:p w:rsidR="00E35A6D" w:rsidRDefault="00870BC7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35A6D" w:rsidRDefault="00870BC7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102</w:t>
          </w:r>
          <w:r>
            <w:fldChar w:fldCharType="end"/>
          </w:r>
        </w:p>
      </w:tc>
    </w:tr>
  </w:tbl>
  <w:p w:rsidR="00E35A6D" w:rsidRDefault="00870BC7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6D" w:rsidRDefault="00E35A6D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E35A6D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35A6D" w:rsidRDefault="00870BC7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35A6D" w:rsidRDefault="00870BC7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35A6D" w:rsidRDefault="00870BC7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102</w:t>
          </w:r>
          <w:r>
            <w:fldChar w:fldCharType="end"/>
          </w:r>
        </w:p>
      </w:tc>
    </w:tr>
  </w:tbl>
  <w:p w:rsidR="00E35A6D" w:rsidRDefault="00870BC7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6D" w:rsidRDefault="00E35A6D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321"/>
      <w:gridCol w:w="5482"/>
      <w:gridCol w:w="5321"/>
    </w:tblGrid>
    <w:tr w:rsidR="00E35A6D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E35A6D" w:rsidRDefault="00870BC7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35A6D" w:rsidRDefault="00870BC7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35A6D" w:rsidRDefault="00870BC7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94</w:t>
          </w:r>
          <w:r>
            <w:fldChar w:fldCharType="end"/>
          </w:r>
        </w:p>
      </w:tc>
    </w:tr>
  </w:tbl>
  <w:p w:rsidR="00E35A6D" w:rsidRDefault="00870BC7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6D" w:rsidRDefault="00E35A6D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321"/>
      <w:gridCol w:w="5482"/>
      <w:gridCol w:w="5321"/>
    </w:tblGrid>
    <w:tr w:rsidR="00E35A6D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E35A6D" w:rsidRDefault="00870BC7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35A6D" w:rsidRDefault="00870BC7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35A6D" w:rsidRDefault="00870BC7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102</w:t>
          </w:r>
          <w:r>
            <w:fldChar w:fldCharType="end"/>
          </w:r>
        </w:p>
      </w:tc>
    </w:tr>
  </w:tbl>
  <w:p w:rsidR="00E35A6D" w:rsidRDefault="00870BC7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6D" w:rsidRDefault="00E35A6D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E35A6D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E35A6D" w:rsidRDefault="00870BC7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35A6D" w:rsidRDefault="00870BC7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35A6D" w:rsidRDefault="00870BC7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46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48</w:t>
          </w:r>
          <w:r>
            <w:fldChar w:fldCharType="end"/>
          </w:r>
        </w:p>
      </w:tc>
    </w:tr>
  </w:tbl>
  <w:p w:rsidR="00E35A6D" w:rsidRDefault="00870BC7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6D" w:rsidRDefault="00E35A6D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E35A6D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E35A6D" w:rsidRDefault="00870BC7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35A6D" w:rsidRDefault="00870BC7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35A6D" w:rsidRDefault="00870BC7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94</w:t>
          </w:r>
          <w:r>
            <w:fldChar w:fldCharType="end"/>
          </w:r>
        </w:p>
      </w:tc>
    </w:tr>
  </w:tbl>
  <w:p w:rsidR="00E35A6D" w:rsidRDefault="00870BC7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6D" w:rsidRDefault="00E35A6D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E35A6D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35A6D" w:rsidRDefault="00870BC7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35A6D" w:rsidRDefault="00870BC7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35A6D" w:rsidRDefault="00870BC7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101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102</w:t>
          </w:r>
          <w:r>
            <w:fldChar w:fldCharType="end"/>
          </w:r>
        </w:p>
      </w:tc>
    </w:tr>
  </w:tbl>
  <w:p w:rsidR="00E35A6D" w:rsidRDefault="00870BC7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6D" w:rsidRDefault="00E35A6D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E35A6D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35A6D" w:rsidRDefault="00870BC7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35A6D" w:rsidRDefault="00870BC7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35A6D" w:rsidRDefault="00870BC7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48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48</w:t>
          </w:r>
          <w:r>
            <w:fldChar w:fldCharType="end"/>
          </w:r>
        </w:p>
      </w:tc>
    </w:tr>
  </w:tbl>
  <w:p w:rsidR="00E35A6D" w:rsidRDefault="00870BC7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70BC7">
      <w:r>
        <w:separator/>
      </w:r>
    </w:p>
  </w:footnote>
  <w:footnote w:type="continuationSeparator" w:id="0">
    <w:p w:rsidR="00000000" w:rsidRDefault="00870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E35A6D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E35A6D" w:rsidRDefault="00870BC7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788-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ПП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16.10.2025)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</w:t>
          </w:r>
          <w:r>
            <w:rPr>
              <w:rFonts w:ascii="Tahoma" w:hAnsi="Tahoma" w:cs="Tahoma"/>
              <w:sz w:val="16"/>
              <w:szCs w:val="16"/>
            </w:rPr>
            <w:t xml:space="preserve">утверждении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государственн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E35A6D" w:rsidRDefault="00870BC7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30.10.2025</w:t>
          </w:r>
        </w:p>
      </w:tc>
    </w:tr>
  </w:tbl>
  <w:p w:rsidR="00E35A6D" w:rsidRDefault="00E35A6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35A6D" w:rsidRDefault="00E35A6D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E35A6D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E35A6D" w:rsidRDefault="00870BC7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Правительства Мурманской области от 11.11.2020 N </w:t>
          </w:r>
          <w:r>
            <w:rPr>
              <w:rFonts w:ascii="Tahoma" w:hAnsi="Tahoma" w:cs="Tahoma"/>
              <w:sz w:val="16"/>
              <w:szCs w:val="16"/>
            </w:rPr>
            <w:t>788-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ПП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16.10.2025)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государственн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E35A6D" w:rsidRDefault="00870BC7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30.10.2025</w:t>
          </w:r>
        </w:p>
      </w:tc>
    </w:tr>
  </w:tbl>
  <w:p w:rsidR="00E35A6D" w:rsidRDefault="00E35A6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35A6D" w:rsidRDefault="00E35A6D">
    <w:pPr>
      <w:pStyle w:val="ConsPlusNormal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707"/>
      <w:gridCol w:w="7417"/>
    </w:tblGrid>
    <w:tr w:rsidR="00E35A6D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E35A6D" w:rsidRDefault="00870BC7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Правительства Мурманской области от </w:t>
          </w:r>
          <w:r>
            <w:rPr>
              <w:rFonts w:ascii="Tahoma" w:hAnsi="Tahoma" w:cs="Tahoma"/>
              <w:sz w:val="16"/>
              <w:szCs w:val="16"/>
            </w:rPr>
            <w:t>11.11.2020 N 788-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ПП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16.10.2025)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государственн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E35A6D" w:rsidRDefault="00870BC7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30.10.2025</w:t>
          </w:r>
        </w:p>
      </w:tc>
    </w:tr>
  </w:tbl>
  <w:p w:rsidR="00E35A6D" w:rsidRDefault="00E35A6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35A6D" w:rsidRDefault="00E35A6D">
    <w:pPr>
      <w:pStyle w:val="ConsPlusNormal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707"/>
      <w:gridCol w:w="7417"/>
    </w:tblGrid>
    <w:tr w:rsidR="00E35A6D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E35A6D" w:rsidRDefault="00870BC7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</w:t>
          </w:r>
          <w:r>
            <w:rPr>
              <w:rFonts w:ascii="Tahoma" w:hAnsi="Tahoma" w:cs="Tahoma"/>
              <w:sz w:val="16"/>
              <w:szCs w:val="16"/>
            </w:rPr>
            <w:t>Правительства Мурманской области от 11.11.2020 N 788-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ПП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16.10.2025)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государственн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E35A6D" w:rsidRDefault="00870BC7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</w:t>
          </w:r>
          <w:r>
            <w:rPr>
              <w:rFonts w:ascii="Tahoma" w:hAnsi="Tahoma" w:cs="Tahoma"/>
              <w:sz w:val="16"/>
              <w:szCs w:val="16"/>
            </w:rPr>
            <w:t>я: 30.10.2025</w:t>
          </w:r>
        </w:p>
      </w:tc>
    </w:tr>
  </w:tbl>
  <w:p w:rsidR="00E35A6D" w:rsidRDefault="00E35A6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35A6D" w:rsidRDefault="00E35A6D">
    <w:pPr>
      <w:pStyle w:val="ConsPlusNormal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E35A6D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E35A6D" w:rsidRDefault="00870BC7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788-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ПП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16.10.2025)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государственн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E35A6D" w:rsidRDefault="00870BC7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30.10.2025</w:t>
          </w:r>
        </w:p>
      </w:tc>
    </w:tr>
  </w:tbl>
  <w:p w:rsidR="00E35A6D" w:rsidRDefault="00E35A6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35A6D" w:rsidRDefault="00E35A6D">
    <w:pPr>
      <w:pStyle w:val="ConsPlusNormal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E35A6D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E35A6D" w:rsidRDefault="00870BC7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788-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ПП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 xml:space="preserve">ред. </w:t>
          </w:r>
          <w:r>
            <w:rPr>
              <w:rFonts w:ascii="Tahoma" w:hAnsi="Tahoma" w:cs="Tahoma"/>
              <w:sz w:val="16"/>
              <w:szCs w:val="16"/>
            </w:rPr>
            <w:t>от 16.10.2025)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государственн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E35A6D" w:rsidRDefault="00870BC7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30.10.2025</w:t>
          </w:r>
        </w:p>
      </w:tc>
    </w:tr>
  </w:tbl>
  <w:p w:rsidR="00E35A6D" w:rsidRDefault="00E35A6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35A6D" w:rsidRDefault="00E35A6D">
    <w:pPr>
      <w:pStyle w:val="ConsPlusNormal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E35A6D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E35A6D" w:rsidRDefault="00870BC7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788-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ПП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16.10.2025)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государственн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E35A6D" w:rsidRDefault="00870BC7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30.10.2025</w:t>
          </w:r>
        </w:p>
      </w:tc>
    </w:tr>
  </w:tbl>
  <w:p w:rsidR="00E35A6D" w:rsidRDefault="00E35A6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35A6D" w:rsidRDefault="00E35A6D">
    <w:pPr>
      <w:pStyle w:val="ConsPlusNormal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E35A6D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E35A6D" w:rsidRDefault="00870BC7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788-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ПП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16.10.2025)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государств</w:t>
          </w:r>
          <w:r>
            <w:rPr>
              <w:rFonts w:ascii="Tahoma" w:hAnsi="Tahoma" w:cs="Tahoma"/>
              <w:sz w:val="16"/>
              <w:szCs w:val="16"/>
            </w:rPr>
            <w:t>енн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E35A6D" w:rsidRDefault="00870BC7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30.10.2025</w:t>
          </w:r>
        </w:p>
      </w:tc>
    </w:tr>
  </w:tbl>
  <w:p w:rsidR="00E35A6D" w:rsidRDefault="00E35A6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35A6D" w:rsidRDefault="00E35A6D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35A6D"/>
    <w:rsid w:val="0075342C"/>
    <w:rsid w:val="00870BC7"/>
    <w:rsid w:val="00E3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824AC9-26AC-4D12-BCF6-285E198F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48</Pages>
  <Words>6249</Words>
  <Characters>35621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11.11.2020 N 788-ПП
(ред. от 16.10.2025)
"Об утверждении государственной программы Мурманской области "Социальная поддержка"</vt:lpstr>
    </vt:vector>
  </TitlesOfParts>
  <Company>КонсультантПлюс Версия 4024.00.50</Company>
  <LinksUpToDate>false</LinksUpToDate>
  <CharactersWithSpaces>41787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11.11.2020 N 788-ПП
(ред. от 16.10.2025)
"Об утверждении государственной программы Мурманской области "Социальная поддержка"</dc:title>
  <dc:creator>Раткевич Е.А.</dc:creator>
  <cp:lastModifiedBy>Черенкова Е.А.</cp:lastModifiedBy>
  <cp:revision>3</cp:revision>
  <dcterms:created xsi:type="dcterms:W3CDTF">2025-10-30T08:51:00Z</dcterms:created>
  <dcterms:modified xsi:type="dcterms:W3CDTF">2025-10-30T08:54:00Z</dcterms:modified>
</cp:coreProperties>
</file>